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Об утверждении "Типовой инструкции по</w:t>
      </w:r>
      <w:r w:rsidRPr="00A41366">
        <w:rPr>
          <w:rFonts w:ascii="Times New Roman" w:eastAsia="Times New Roman" w:hAnsi="Times New Roman" w:cs="Times New Roman"/>
          <w:b/>
          <w:bCs/>
          <w:color w:val="000050"/>
          <w:sz w:val="28"/>
          <w:szCs w:val="28"/>
          <w:lang w:eastAsia="ru-RU"/>
        </w:rPr>
        <w:br/>
        <w:t>делопроизводству в федеральных органах</w:t>
      </w:r>
      <w:r w:rsidRPr="00A41366">
        <w:rPr>
          <w:rFonts w:ascii="Times New Roman" w:eastAsia="Times New Roman" w:hAnsi="Times New Roman" w:cs="Times New Roman"/>
          <w:b/>
          <w:bCs/>
          <w:color w:val="000050"/>
          <w:sz w:val="28"/>
          <w:szCs w:val="28"/>
          <w:lang w:eastAsia="ru-RU"/>
        </w:rPr>
        <w:br/>
        <w:t>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соответствии с распоряжением Правительства Российской Федерации от31 октября 2000 г. №1547-р, </w:t>
      </w:r>
      <w:r w:rsidRPr="00A41366">
        <w:rPr>
          <w:rFonts w:ascii="Times New Roman" w:eastAsia="Times New Roman" w:hAnsi="Times New Roman" w:cs="Times New Roman"/>
          <w:color w:val="000050"/>
          <w:spacing w:val="48"/>
          <w:sz w:val="24"/>
          <w:szCs w:val="24"/>
          <w:lang w:eastAsia="ru-RU"/>
        </w:rPr>
        <w:t>приказываю: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 Утвердить прилагаемую "типовую инструкцию по делопроизводству в федеральных органах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2. Считать утратившей силу "Типовую инструкцию по делопроизводству в министерствах и ведомствах Российской Федерации", утвержденную Государственной архивной службой России 06.07.1992 и зарегистрированную в Министерстве юстиции Российской Федерации 05.08.1993 №321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46"/>
        <w:gridCol w:w="1257"/>
      </w:tblGrid>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Руководитель службы</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В.П.Козлов</w:t>
            </w:r>
          </w:p>
        </w:tc>
      </w:tr>
    </w:tbl>
    <w:p w:rsidR="00A41366" w:rsidRPr="00A41366" w:rsidRDefault="00A41366" w:rsidP="00A41366">
      <w:pPr>
        <w:shd w:val="clear" w:color="auto" w:fill="F0F0EE"/>
        <w:spacing w:before="480" w:after="48" w:line="240" w:lineRule="auto"/>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ЗАРЕГИСТРИРОВАНО</w:t>
      </w:r>
      <w:r w:rsidRPr="00A41366">
        <w:rPr>
          <w:rFonts w:ascii="Times New Roman" w:eastAsia="Times New Roman" w:hAnsi="Times New Roman" w:cs="Times New Roman"/>
          <w:color w:val="000050"/>
          <w:sz w:val="20"/>
          <w:szCs w:val="20"/>
          <w:lang w:eastAsia="ru-RU"/>
        </w:rPr>
        <w:br/>
        <w:t>Министерством юстиции</w:t>
      </w:r>
      <w:r w:rsidRPr="00A41366">
        <w:rPr>
          <w:rFonts w:ascii="Times New Roman" w:eastAsia="Times New Roman" w:hAnsi="Times New Roman" w:cs="Times New Roman"/>
          <w:color w:val="000050"/>
          <w:sz w:val="20"/>
          <w:szCs w:val="20"/>
          <w:lang w:eastAsia="ru-RU"/>
        </w:rPr>
        <w:br/>
        <w:t>Российской Федерации</w:t>
      </w:r>
      <w:r w:rsidRPr="00A41366">
        <w:rPr>
          <w:rFonts w:ascii="Times New Roman" w:eastAsia="Times New Roman" w:hAnsi="Times New Roman" w:cs="Times New Roman"/>
          <w:color w:val="000050"/>
          <w:sz w:val="20"/>
          <w:szCs w:val="20"/>
          <w:lang w:eastAsia="ru-RU"/>
        </w:rPr>
        <w:br/>
        <w:t>      26.12.2000 №2508</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6"/>
          <w:szCs w:val="26"/>
          <w:lang w:eastAsia="ru-RU"/>
        </w:rPr>
      </w:pPr>
      <w:r w:rsidRPr="00A41366">
        <w:rPr>
          <w:rFonts w:ascii="Times New Roman" w:eastAsia="Times New Roman" w:hAnsi="Times New Roman" w:cs="Times New Roman"/>
          <w:b/>
          <w:bCs/>
          <w:color w:val="000050"/>
          <w:sz w:val="26"/>
          <w:szCs w:val="26"/>
          <w:lang w:eastAsia="ru-RU"/>
        </w:rPr>
        <w:t>УТВЕРЖДЕНА</w:t>
      </w:r>
      <w:r w:rsidRPr="00A41366">
        <w:rPr>
          <w:rFonts w:ascii="Times New Roman" w:eastAsia="Times New Roman" w:hAnsi="Times New Roman" w:cs="Times New Roman"/>
          <w:color w:val="000050"/>
          <w:sz w:val="26"/>
          <w:szCs w:val="26"/>
          <w:lang w:eastAsia="ru-RU"/>
        </w:rPr>
        <w:br/>
        <w:t>Приказом Федеральной</w:t>
      </w:r>
      <w:r w:rsidRPr="00A41366">
        <w:rPr>
          <w:rFonts w:ascii="Times New Roman" w:eastAsia="Times New Roman" w:hAnsi="Times New Roman" w:cs="Times New Roman"/>
          <w:color w:val="000050"/>
          <w:sz w:val="26"/>
          <w:szCs w:val="26"/>
          <w:lang w:eastAsia="ru-RU"/>
        </w:rPr>
        <w:br/>
        <w:t>архивной службы России</w:t>
      </w:r>
      <w:r w:rsidRPr="00A41366">
        <w:rPr>
          <w:rFonts w:ascii="Times New Roman" w:eastAsia="Times New Roman" w:hAnsi="Times New Roman" w:cs="Times New Roman"/>
          <w:color w:val="000050"/>
          <w:sz w:val="26"/>
          <w:szCs w:val="26"/>
          <w:lang w:eastAsia="ru-RU"/>
        </w:rPr>
        <w:br/>
        <w:t>от 27.11.2000 г. № 68</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ТИПОВАЯ ИНСТРУКЦИЯ</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по делопроизводству в федеральных органах</w:t>
      </w:r>
      <w:r w:rsidRPr="00A41366">
        <w:rPr>
          <w:rFonts w:ascii="Times New Roman" w:eastAsia="Times New Roman" w:hAnsi="Times New Roman" w:cs="Times New Roman"/>
          <w:b/>
          <w:bCs/>
          <w:color w:val="000050"/>
          <w:sz w:val="28"/>
          <w:szCs w:val="28"/>
          <w:lang w:eastAsia="ru-RU"/>
        </w:rPr>
        <w:br/>
        <w:t>исполнительной власти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I. ОБЩИЕ ПОЛОЖЕНИЯ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1.1. Типовая инструкция по делопроизводству в федеральных органах исполнительной власти (далее именуется — Типовая инструкция) разработана 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Типовая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федеральных органах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1.2. Типовая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1.3. Федеральные органы исполнительной власти организуют и ведут делопроизводство на основе индивидуальных инструкций и других нормативно-методических документов, не противоречащих законодательству Российской Федерации и настоящей Типовой инструкции.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xml:space="preserve">Индивидуальные инструкции по делопроизводству утверждаются руководителями федеральных органов исполнительной власти после согласования с Федеральной </w:t>
      </w:r>
      <w:r w:rsidRPr="00A41366">
        <w:rPr>
          <w:rFonts w:ascii="Times New Roman" w:eastAsia="Times New Roman" w:hAnsi="Times New Roman" w:cs="Times New Roman"/>
          <w:color w:val="000050"/>
          <w:sz w:val="24"/>
          <w:szCs w:val="24"/>
          <w:lang w:eastAsia="ru-RU"/>
        </w:rPr>
        <w:lastRenderedPageBreak/>
        <w:t>архивной службой России. Согласование проводится в целях контроля за соблюдением федеральными органами исполнительной власти действующего законодательства Российской Федерации, нормативных и методических документов, регулирующих вопросы документационного обеспечения управления, учета и обеспечения сохранности документов, как составной части Архивного фонда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1.4. Положения Типовой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Автоматизированные технологии обработки документной информации применяемые в федеральном органе исполнительной власти, должны отвечать требованиям инструкции по делопроизводству этого органа.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1.5.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подразделениях федерального органа исполнительной власти осуществляются структурным подразделением, на которое возложены функции по документационному обеспечению управления (далее именуется — служба ДОУ) федерального органа исполнительной власти.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II. ДОКУМЕНТАЦИЯ ФЕДЕРАЛЬНОГО ОРГАНА</w:t>
      </w:r>
      <w:r w:rsidRPr="00A41366">
        <w:rPr>
          <w:rFonts w:ascii="Times New Roman" w:eastAsia="Times New Roman" w:hAnsi="Times New Roman" w:cs="Times New Roman"/>
          <w:b/>
          <w:bCs/>
          <w:color w:val="000050"/>
          <w:sz w:val="28"/>
          <w:szCs w:val="28"/>
          <w:lang w:eastAsia="ru-RU"/>
        </w:rPr>
        <w:br/>
        <w:t>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2.1. Деятельность федерального органа исполнительной власти обеспечивается системой взаимоувязанной управленческой документации. Ее состав определяется компетенцией федерального органа, порядком разрешения вопросов (единоначальный или коллегиальный), объемом и характером взаимосвязей между федеральным органом исполнительной власти, другими органами управления и организациями.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2.2. При подготовке документов рекомендуется применять текстовый редактор Word for Windows версии от 6.0 и выше с использованием шрифтов Times New Roman Cyr размером № 12 (для оформления табличных материалов), 13, 14, 15, Times DL размером № 12, 13, 14 через 1–2 интервала</w:t>
      </w:r>
      <w:r w:rsidRPr="00A41366">
        <w:rPr>
          <w:rFonts w:ascii="Times New Roman" w:eastAsia="Times New Roman" w:hAnsi="Times New Roman" w:cs="Times New Roman"/>
          <w:color w:val="000050"/>
          <w:sz w:val="27"/>
          <w:szCs w:val="27"/>
          <w:lang w:eastAsia="ru-RU"/>
        </w:rPr>
        <w:t>.</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III. ТРЕБОВАНИЯ К ПОДГОТОВКЕ И ПРЕДСТАВЛЕНИЮ ПРОЕКТОВ ЗАКОНОДАТЕЛЬНЫХ И НОРМАТИВНЫХ АКТОВ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6"/>
          <w:szCs w:val="26"/>
          <w:lang w:eastAsia="ru-RU"/>
        </w:rPr>
      </w:pPr>
      <w:r w:rsidRPr="00A41366">
        <w:rPr>
          <w:rFonts w:ascii="Times New Roman" w:eastAsia="Times New Roman" w:hAnsi="Times New Roman" w:cs="Times New Roman"/>
          <w:b/>
          <w:bCs/>
          <w:color w:val="000050"/>
          <w:sz w:val="26"/>
          <w:szCs w:val="26"/>
          <w:lang w:eastAsia="ru-RU"/>
        </w:rPr>
        <w:t>3.1. Подготовка и оформление проектов</w:t>
      </w:r>
      <w:r w:rsidRPr="00A41366">
        <w:rPr>
          <w:rFonts w:ascii="Times New Roman" w:eastAsia="Times New Roman" w:hAnsi="Times New Roman" w:cs="Times New Roman"/>
          <w:b/>
          <w:bCs/>
          <w:color w:val="000050"/>
          <w:sz w:val="26"/>
          <w:szCs w:val="26"/>
          <w:lang w:eastAsia="ru-RU"/>
        </w:rPr>
        <w:br/>
        <w:t>законодательных актов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3.1.1. Разработка проектов ФЕДЕРАЛЬНЫХ ЗАКОНОВ (законопроектов) осуществляется федеральными органами исполнительной власти в соответствии с принимаемыми Правительством Российской Федерации программами и планами законопроектной деятельности.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3.1.2. Законопроекты вносятся в Правительство Российской Федерации федеральными органами исполнительной власти — головными исполнителями законопроектов с приложением следующих сопроводительных материалов: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пояснительная записка, содержащая изложение предмета законодательного регулирования и концепции прилагаемого законопроекта;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финансово-экономическое обоснование принимаемых решений (в случае внесения законопроекта, предусмотренного частью 3 статьи 104 Конституции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перечень актов федерального законодательства, подлежащих признанию утратившими силу, приостановлению, изменению, дополнению или принятию в связи с данным законом;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заключение Министерства юстиции Российской Федерации о соответствии законопроекта законодательству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случае, если объем законопроекта более 5 страниц — текст законопроекта в электронной форме (Текстовый редактор WinWord 6.0 или другой, совместимый с ним) на дискете 3,5 дюйма.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3.1.3. Законопроект, представляемый в Правительство Российской Федерации, должен быть завизирован руководителями федеральных органов исполнительной власти, подготовивших (вносящих) законопроект, или лицами, исполняющими их обязанности, руководителем Министерства юстиции Российской Федерации или его заместителем, в соответствии с распределением обязанностей, а также руководителями других заинтересованных органов и организаций.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Законопроекты и сопроводительные материалы, представленные в Правительство Российской Федерации с нарушением установленных требований по их составлению, оформлению и согласованию, незамедлительно возвращаются представившим их федеральным органам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3.1.4. Законопроект, подготавливаемый для внесения в Правительство Российской Федерации печатается шрифтом размером № 14 на стандартных листах бумаги формата А4.</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расстоянии 2 межстрочных интервалов от пометки у правой границы текстового поля печатается слово "Проект".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3.1.5. Законопроект имеет следующие реквизиты: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Наименование государства</w:t>
      </w:r>
      <w:r w:rsidRPr="00A41366">
        <w:rPr>
          <w:rFonts w:ascii="Times New Roman" w:eastAsia="Times New Roman" w:hAnsi="Times New Roman" w:cs="Times New Roman"/>
          <w:color w:val="000050"/>
          <w:sz w:val="24"/>
          <w:szCs w:val="24"/>
          <w:lang w:eastAsia="ru-RU"/>
        </w:rPr>
        <w:t> — РОССИЙСКАЯ ФЕДЕРАЦИЯ — печатается прописными буквами и выделяется полужирным шрифтом.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Наименование вида акта</w:t>
      </w:r>
      <w:r w:rsidRPr="00A41366">
        <w:rPr>
          <w:rFonts w:ascii="Times New Roman" w:eastAsia="Times New Roman" w:hAnsi="Times New Roman" w:cs="Times New Roman"/>
          <w:color w:val="000050"/>
          <w:sz w:val="24"/>
          <w:szCs w:val="24"/>
          <w:lang w:eastAsia="ru-RU"/>
        </w:rPr>
        <w:t> — ФЕДЕРАЛЬНЫЙ КОНСТИТУЦИОННЫЙ ЗАКОН или ФЕДЕРАЛЬНЫЙ ЗАКОН — отделяется от первого реквизита 2 межстрочными интервалами и печатается прописными буквами размером шрифта не более № 16 и может быть выделено полужирным шрифтом.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Заголовок отделяется</w:t>
      </w:r>
      <w:r w:rsidRPr="00A41366">
        <w:rPr>
          <w:rFonts w:ascii="Times New Roman" w:eastAsia="Times New Roman" w:hAnsi="Times New Roman" w:cs="Times New Roman"/>
          <w:color w:val="000050"/>
          <w:sz w:val="24"/>
          <w:szCs w:val="24"/>
          <w:lang w:eastAsia="ru-RU"/>
        </w:rPr>
        <w:t> от предыдущего реквизита 3 межстрочными интервалами и печатается через 1 интервал, выделяется полужирным шрифтом и выравнивается по центру. Пишется с прописной буквы и отвечает на вопрос: "О чем?" издан закон или в нем приводится название кодекса (например: Арбитражный процессуальный кодекс Российской Федерации). Точка в конце заголовка не ставится.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заголовке законопроекта о внесении изменений в действующие законы необходимо называть причины внесения изменений или конкретную норму, в которую вносятся изменения, а в случае неоднократного изменения одной и той же нормы — дополнительно указывать, в какой именно части она изменяется.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О внесении изменений в пункт 2 статьи 855 Гражданского кодекса </w:t>
      </w:r>
      <w:r w:rsidRPr="00A41366">
        <w:rPr>
          <w:rFonts w:ascii="Times New Roman" w:eastAsia="Times New Roman" w:hAnsi="Times New Roman" w:cs="Times New Roman"/>
          <w:i/>
          <w:iCs/>
          <w:color w:val="000050"/>
          <w:sz w:val="24"/>
          <w:szCs w:val="24"/>
          <w:lang w:eastAsia="ru-RU"/>
        </w:rPr>
        <w:br/>
        <w:t>Российской Федерации в части платежей в бюджет </w:t>
      </w:r>
      <w:r w:rsidRPr="00A41366">
        <w:rPr>
          <w:rFonts w:ascii="Times New Roman" w:eastAsia="Times New Roman" w:hAnsi="Times New Roman" w:cs="Times New Roman"/>
          <w:i/>
          <w:iCs/>
          <w:color w:val="000050"/>
          <w:sz w:val="24"/>
          <w:szCs w:val="24"/>
          <w:lang w:eastAsia="ru-RU"/>
        </w:rPr>
        <w:br/>
        <w:t>и во внебюджетные фонды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отделяется от заголовка 3–4 межстрочными интервалами и печатается через 2 интервала.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Текстовая часть законопроекта может подразделяться на преамбулу и основную часть.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Текст законопроекта может подразделяться на части (например, часть первая Гражданского кодекса Российской Федерации), разделы, главы, статьи.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sz w:val="24"/>
          <w:szCs w:val="24"/>
          <w:lang w:eastAsia="ru-RU"/>
        </w:rPr>
        <w:t>Заголовки частей, разделов и глав, если они имеются, печатаются прописными буквами, шрифтом размером № 14 и выравниваются по центру. Заголовки могут выделяться полужирным шрифтом. Точка в конце заголовка не ставится. Номера глав проставляются римскими цифрами.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Заголовки статей печатаются строчными буквами через 1 межстрочный интервал, выделяются полужирным шрифтом и выравниваются по левой границе. Точка в конце заголовка не ставится. Слово "статья" печатается с красной строки с прописной буквы в разрядку. Номер статьи проставляется арабскими цифрами.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отсутствии заголовка слово "статья" и номер выделяются полужирным шрифтом. Текст статьи печатается в строку.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Статьи имеют единую сквозную нумерацию.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зависимости от содержания текст статьи может подразделяться на части, пункты, подпункты, абзацы. Нумерация пунктов осуществляется арабскими цифрами в пределах каждой статьи.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Подпись</w:t>
      </w:r>
      <w:r w:rsidRPr="00A41366">
        <w:rPr>
          <w:rFonts w:ascii="Times New Roman" w:eastAsia="Times New Roman" w:hAnsi="Times New Roman" w:cs="Times New Roman"/>
          <w:color w:val="000050"/>
          <w:sz w:val="24"/>
          <w:szCs w:val="24"/>
          <w:lang w:eastAsia="ru-RU"/>
        </w:rPr>
        <w:t> отделяется от текста 3 межстрочными интервалами и состоит из слов "Президент Российской Федерации". Слова "Президент" и "Российской Федерации" печатаются в 2 строки через один межстрочный интервал. Слова "Российской Федерации" печатаются от левой границы текстового поля, а слово "Президент" выравнивается по центру относительно этих слов.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Инициалы имени и фамилия Президента Российской Федерации указываются при оформлении принятого закона в Государственной Думе.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Визы</w:t>
      </w:r>
      <w:r w:rsidRPr="00A41366">
        <w:rPr>
          <w:rFonts w:ascii="Times New Roman" w:eastAsia="Times New Roman" w:hAnsi="Times New Roman" w:cs="Times New Roman"/>
          <w:color w:val="000050"/>
          <w:sz w:val="24"/>
          <w:szCs w:val="24"/>
          <w:lang w:eastAsia="ru-RU"/>
        </w:rPr>
        <w:t> проставляются на лицевой стороне последнего листа законопроекта.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3.1.6. Требования по оформлению пояснительной записки к законопроекту.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Пояснительная записка к законопроекту оформляется на стандартных листах бумаги формата А4 и имеет следующие реквизиты.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Наименование вида документа</w:t>
      </w:r>
      <w:r w:rsidRPr="00A41366">
        <w:rPr>
          <w:rFonts w:ascii="Times New Roman" w:eastAsia="Times New Roman" w:hAnsi="Times New Roman" w:cs="Times New Roman"/>
          <w:color w:val="000050"/>
          <w:sz w:val="24"/>
          <w:szCs w:val="24"/>
          <w:lang w:eastAsia="ru-RU"/>
        </w:rPr>
        <w:t> — печатается прописными буквами 2 межстрочными интервалами ниже верхней границы текстового поля, выделяется полужирным шрифтом и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Заголовок</w:t>
      </w:r>
      <w:r w:rsidRPr="00A41366">
        <w:rPr>
          <w:rFonts w:ascii="Times New Roman" w:eastAsia="Times New Roman" w:hAnsi="Times New Roman" w:cs="Times New Roman"/>
          <w:color w:val="000050"/>
          <w:sz w:val="24"/>
          <w:szCs w:val="24"/>
          <w:lang w:eastAsia="ru-RU"/>
        </w:rPr>
        <w:t> отделяется от предыдущего реквизита 2 межстрочными интервалами, печатается строчными буквами через 1 интервал, выделяется полужирным шрифтом и выравнивается по центру. Точка в конце заголовка не ставится.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заголовке к тексту указывается полное название законопроекта, к которому подготовлена пояснительная записка.</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К проекту федерального закона "О внесении изменений в статью 3 Закона Российской Федерации "О подоходном налоге с физических лиц"</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Текст</w:t>
      </w:r>
      <w:r w:rsidRPr="00A41366">
        <w:rPr>
          <w:rFonts w:ascii="Times New Roman" w:eastAsia="Times New Roman" w:hAnsi="Times New Roman" w:cs="Times New Roman"/>
          <w:color w:val="000050"/>
          <w:sz w:val="24"/>
          <w:szCs w:val="24"/>
          <w:lang w:eastAsia="ru-RU"/>
        </w:rPr>
        <w:t> отделяется от заголовка 3 межстрочными интервалами и печатается шрифтом размером № 13 через 1,5 интервала на расстоянии 1,25 см от левой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должен содержать обоснование необходимости принятия законопроекта, включающее развернутую характеристику законопроекта, его целей, основных положений, места в системе действующего законодательства, а также прогноз социально-экономических и иных последствий его принятия.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Визы</w:t>
      </w:r>
      <w:r w:rsidRPr="00A41366">
        <w:rPr>
          <w:rFonts w:ascii="Times New Roman" w:eastAsia="Times New Roman" w:hAnsi="Times New Roman" w:cs="Times New Roman"/>
          <w:color w:val="000050"/>
          <w:sz w:val="24"/>
          <w:szCs w:val="24"/>
          <w:lang w:eastAsia="ru-RU"/>
        </w:rPr>
        <w:t> проставляются на лицевой стороне последнего листа законопроекта в нижней его части.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3.2. Подготовка и оформление проектов актов</w:t>
      </w:r>
      <w:r w:rsidRPr="00A41366">
        <w:rPr>
          <w:rFonts w:ascii="Times New Roman" w:eastAsia="Times New Roman" w:hAnsi="Times New Roman" w:cs="Times New Roman"/>
          <w:b/>
          <w:bCs/>
          <w:color w:val="000050"/>
          <w:sz w:val="24"/>
          <w:szCs w:val="24"/>
          <w:lang w:eastAsia="ru-RU"/>
        </w:rPr>
        <w:br/>
        <w:t>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3.2.1. Подготовка и оформление проектов актов (УКАЗОВ и РАСПОРЯЖЕНИЙ) Президента Российской Федерации производятся федеральными органами исполнительной власти в соответствии с порядком, устанавливаемым Президентом Российской Федерации, Администрацией Президента Российской Федерации, и настоящей Типовой инструкцией.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3.2.2. Проекты актов Президента Российской Федерации вносятся с сопроводительным письмом, за подписью руководителя федерального органа исполнительной власти, содержащим краткое изложение существа вопроса, обоснование необходимости его принятия, сведения о том, на основании чего подготовлен проект, с кем он согласован. При необходимости к письму прилагаются справочные и аналитические материалы, связанные с подготовкой проекта.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3.2.3. Проекты актов Президента Российской Федерации в случае необходимости должны содержать пункт о возложении контроля за их выполнением.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3.2.4. Проекты актов Президента Российской Федерации и приложения к ним, подготавливаемые для последующего согласования, — визовые экземпляры печатаются на стандартных листах бумаги формата А4 (210 x 297 мм).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Согласование проектов актов (указов и распоряжений) Президента Российской Федерации оформляется визой, включающей личную подпись визирующего, при необходимости его должность, расшифровку подписи и дату. Визы проставляются на оборотной стороне последнего листа первого экземпляра (подлинника) проекта документа в нижней его части.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Возражения по проекту документа излагаются в отдельной справке, которая прилагается к проекту.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в процессе согласования в проект акта Президента Российской Федерации вносятся изменения принципиального характера, то он подлежит повторному визированию. Повторное визирование не требуется, если при доработке в проект документа внесены уточнения редакционного характера, не изменившие его содержания.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3.2.5. Проекты актов Президента Российской Федерации визируются руководителями федеральных органов исполнительной власти или лицами, исполняющими их обязанности, которые представляют проект и которым в документе предусматриваются задания или поручения, а также руководителями других заинтересованных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Проекты актов Президента Российской Федерации, содержащие вопросы распределения зданий и помещений, находящихся в федеральной собственности, подлежат обязательному согласованию с Министерством имущественных отношений Российской Федерации, а находящихся на балансе Управления делами Президента Российской Федерации, — с Управлением делами 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Проекты актов Президента Российской Федерации, имеющих нормативный характер, подлежат обязательному согласованию с Министерством юстиции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3.2.6. Проекты актов Президента Российской Федерации, предусматривающие принятие актов Правительства Российской Федерации, вносятся с приложением к представляемому проекту акта Президента Российской Федерации соответствующих, связанных с ним проектов актов Правительства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3.2.7. Проекты актов Президента Российской Федерации печатаются на стандартных листах бумаги формата А4 (210 x 297 мм) шрифтом размером № 14.</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Верхнее поле документа должно составлять 2,0 см. Левое поле — 2,75 см, правое — 2,25 см и нижнее — не менее 2 см.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оформлении проекта акта на двух и более страницах верхнее поле второй и последующих страниц составляет не менее 2,5 см.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3.2.8. Проекты указов Президента Российской Федерации и распоряжений Президента Российской Федерации имеют следующие реквизиты:</w:t>
      </w:r>
      <w:r w:rsidRPr="00A41366">
        <w:rPr>
          <w:rFonts w:ascii="Times New Roman" w:eastAsia="Times New Roman" w:hAnsi="Times New Roman" w:cs="Times New Roman"/>
          <w:i/>
          <w:iCs/>
          <w:color w:val="000050"/>
          <w:sz w:val="24"/>
          <w:szCs w:val="24"/>
          <w:lang w:eastAsia="ru-RU"/>
        </w:rPr>
        <w:t> наименование вида акта </w:t>
      </w:r>
      <w:r w:rsidRPr="00A41366">
        <w:rPr>
          <w:rFonts w:ascii="Times New Roman" w:eastAsia="Times New Roman" w:hAnsi="Times New Roman" w:cs="Times New Roman"/>
          <w:color w:val="000050"/>
          <w:sz w:val="24"/>
          <w:szCs w:val="24"/>
          <w:lang w:eastAsia="ru-RU"/>
        </w:rPr>
        <w:t>(указ Президента Российской Федерации или распоряжение Президента Российской Федерации), </w:t>
      </w:r>
      <w:r w:rsidRPr="00A41366">
        <w:rPr>
          <w:rFonts w:ascii="Times New Roman" w:eastAsia="Times New Roman" w:hAnsi="Times New Roman" w:cs="Times New Roman"/>
          <w:i/>
          <w:iCs/>
          <w:color w:val="000050"/>
          <w:sz w:val="24"/>
          <w:szCs w:val="24"/>
          <w:lang w:eastAsia="ru-RU"/>
        </w:rPr>
        <w:t>заголовок и текст.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Заголовок </w:t>
      </w:r>
      <w:r w:rsidRPr="00A41366">
        <w:rPr>
          <w:rFonts w:ascii="Times New Roman" w:eastAsia="Times New Roman" w:hAnsi="Times New Roman" w:cs="Times New Roman"/>
          <w:color w:val="000050"/>
          <w:sz w:val="24"/>
          <w:szCs w:val="24"/>
          <w:lang w:eastAsia="ru-RU"/>
        </w:rPr>
        <w:t>печатается на расстоянии не менее 9 см от верхнего края листа, пишется с прописной буквы, выделяется полужирным шрифтом. Точка в конце заголовка не ставится. Заголовок, состоящий из двух и более строк, печатается через 1 межстрочный интервал.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Начало и конец каждой строки заголовка центрируются относительно слов "Президент Российской Федерации". В отдельных распоряжениях Президента Российской Федерации заголовок может отсутствовать.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Текст</w:t>
      </w:r>
      <w:r w:rsidRPr="00A41366">
        <w:rPr>
          <w:rFonts w:ascii="Times New Roman" w:eastAsia="Times New Roman" w:hAnsi="Times New Roman" w:cs="Times New Roman"/>
          <w:color w:val="000050"/>
          <w:sz w:val="24"/>
          <w:szCs w:val="24"/>
          <w:lang w:eastAsia="ru-RU"/>
        </w:rPr>
        <w:t> отделяется от заголовка 2–3 межстрочными интервалами и печатается через интервал 18 пт (1,5 интервала).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Текстовая часть может подразделяться на констатирующую часть — преамбулу и постановляющую часть (в распоряжении — распорядительную часть).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Преамбула в указах Президента Российской Федерации завершается словом постановляю, которое печатается в разрядку.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Пункты в тексте нумеруются арабскими цифрами с точкой и заголовков не имеют.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Пункты могут разделяться на подпункты, которые могут нумероваться арабскими цифрами или строчными буквами с закрывающей круглой скобкой.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Все изменения и дополнения, вносимые в ранее принятый указ (распоряжение), должны соответствовать структуре основного нормативного акта.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наличии приложений к указу (распоряжению) Президента Российской Федерации в тексте на них обязательно делается ссылка.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Допускается печатать прописными буквами и выделять шрифтом другой насыщенности фамилии при подготовке проектов указов (распоряжений) Президента Российской Федерации по вопросам награждения государственными наградами, присвоения почетных, воинских и специальных званий Российской Федерации (в других случаях не рекомендуется).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Подпись </w:t>
      </w:r>
      <w:r w:rsidRPr="00A41366">
        <w:rPr>
          <w:rFonts w:ascii="Times New Roman" w:eastAsia="Times New Roman" w:hAnsi="Times New Roman" w:cs="Times New Roman"/>
          <w:color w:val="000050"/>
          <w:sz w:val="24"/>
          <w:szCs w:val="24"/>
          <w:lang w:eastAsia="ru-RU"/>
        </w:rPr>
        <w:t>отделяется от текста 3 межстрочными интервалами и состоит из слов "Президент Российской Федерации", инициала имени и фамилии 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Слова "Президент" и "Российской Федерации" печатаются в две строки через 1 межстрочный интервал. От границы левого поля печатаются слова "Российская Федерация", а слово "Президент" центрируется относительно этих слов. Инициал имени и фамилия Президента Российской Федерации печатаются у правой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Место издания </w:t>
      </w:r>
      <w:r w:rsidRPr="00A41366">
        <w:rPr>
          <w:rFonts w:ascii="Times New Roman" w:eastAsia="Times New Roman" w:hAnsi="Times New Roman" w:cs="Times New Roman"/>
          <w:color w:val="000050"/>
          <w:sz w:val="24"/>
          <w:szCs w:val="24"/>
          <w:lang w:eastAsia="ru-RU"/>
        </w:rPr>
        <w:t>отделяется от подписи, как правило, 4 межстрочными интервалами и печатается от границы левого поля: Москва, Кремль.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распоряжениях место издания не печатается.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lastRenderedPageBreak/>
        <w:t>Дата </w:t>
      </w:r>
      <w:r w:rsidRPr="00A41366">
        <w:rPr>
          <w:rFonts w:ascii="Times New Roman" w:eastAsia="Times New Roman" w:hAnsi="Times New Roman" w:cs="Times New Roman"/>
          <w:color w:val="000050"/>
          <w:sz w:val="24"/>
          <w:szCs w:val="24"/>
          <w:lang w:eastAsia="ru-RU"/>
        </w:rPr>
        <w:t>проставляется в день подписания документа словесно-цифровым способом и отделяется от реквизита "Место издания" межстрочным интервалом 18 пт. Печатается от левой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Индекс (номер) </w:t>
      </w:r>
      <w:r w:rsidRPr="00A41366">
        <w:rPr>
          <w:rFonts w:ascii="Times New Roman" w:eastAsia="Times New Roman" w:hAnsi="Times New Roman" w:cs="Times New Roman"/>
          <w:color w:val="000050"/>
          <w:sz w:val="24"/>
          <w:szCs w:val="24"/>
          <w:lang w:eastAsia="ru-RU"/>
        </w:rPr>
        <w:t>проставляется после подписания документа, отделяется от реквизита "Дата" межстрочным интервалом 18 пт и печатается от левой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 порядковому номеру распоряжения Президента Российской Федерации через дефис добавляются строчные буквы "рп".</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Приложения</w:t>
      </w:r>
      <w:r w:rsidRPr="00A41366">
        <w:rPr>
          <w:rFonts w:ascii="Times New Roman" w:eastAsia="Times New Roman" w:hAnsi="Times New Roman" w:cs="Times New Roman"/>
          <w:color w:val="000050"/>
          <w:sz w:val="24"/>
          <w:szCs w:val="24"/>
          <w:lang w:eastAsia="ru-RU"/>
        </w:rPr>
        <w:t> к проектам указов и распоряжений Президента Российской Федерации оформляются на отдельных листах бумаги.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Размеры полей, шрифты и межстрочные интервалы при печатании приложений идентичны размерам, применяемым при печатании текстов указов (распоряжений).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приложениях помещаются положения, регламенты, перечни, списки, графики, таблицы, образцы документов и др. Приложения подписываются руководителем органа, внесшего проект.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в тексте дается ссылка "согласно приложению", то на первой странице приложения в правом верхнем углу пишется слово ПРИЛОЖЕНИЕ, ниже через межстрочный интервал 18 пт дается ссылка на указ или распоряжение Президента Российской Федерации. Все составные части реквизита центрируются относительно самой длинной строки и печатаются через 1 межстрочный интервал. Длина строки не должна превышать 8 см и ограничивается правым полем документа. При наличии нескольких приложений они нумеруются.</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1</w:t>
      </w:r>
      <w:r w:rsidRPr="00A41366">
        <w:rPr>
          <w:rFonts w:ascii="Times New Roman" w:eastAsia="Times New Roman" w:hAnsi="Times New Roman" w:cs="Times New Roman"/>
          <w:color w:val="000050"/>
          <w:sz w:val="24"/>
          <w:szCs w:val="24"/>
          <w:lang w:eastAsia="ru-RU"/>
        </w:rPr>
        <w:br/>
        <w:t>к Указу Президента</w:t>
      </w:r>
      <w:r w:rsidRPr="00A41366">
        <w:rPr>
          <w:rFonts w:ascii="Times New Roman" w:eastAsia="Times New Roman" w:hAnsi="Times New Roman" w:cs="Times New Roman"/>
          <w:color w:val="000050"/>
          <w:sz w:val="24"/>
          <w:szCs w:val="24"/>
          <w:lang w:eastAsia="ru-RU"/>
        </w:rPr>
        <w:br/>
        <w:t>Российской Федерации</w:t>
      </w:r>
      <w:r w:rsidRPr="00A41366">
        <w:rPr>
          <w:rFonts w:ascii="Times New Roman" w:eastAsia="Times New Roman" w:hAnsi="Times New Roman" w:cs="Times New Roman"/>
          <w:color w:val="000050"/>
          <w:sz w:val="24"/>
          <w:szCs w:val="24"/>
          <w:lang w:eastAsia="ru-RU"/>
        </w:rPr>
        <w:br/>
        <w:t>№</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Приложения заканчиваются чертой, расположенной по центру текста на расстоянии примерно 3 межстрочных интервалов. Длина черты 2–3 см.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наличии в тексте акта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нормативный акт, его дату, номер.</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УТВЕРЖДЕНО</w:t>
      </w:r>
      <w:r w:rsidRPr="00A41366">
        <w:rPr>
          <w:rFonts w:ascii="Times New Roman" w:eastAsia="Times New Roman" w:hAnsi="Times New Roman" w:cs="Times New Roman"/>
          <w:color w:val="000050"/>
          <w:sz w:val="24"/>
          <w:szCs w:val="24"/>
          <w:lang w:eastAsia="ru-RU"/>
        </w:rPr>
        <w:br/>
        <w:t>Указом Президента</w:t>
      </w:r>
      <w:r w:rsidRPr="00A41366">
        <w:rPr>
          <w:rFonts w:ascii="Times New Roman" w:eastAsia="Times New Roman" w:hAnsi="Times New Roman" w:cs="Times New Roman"/>
          <w:color w:val="000050"/>
          <w:sz w:val="24"/>
          <w:szCs w:val="24"/>
          <w:lang w:eastAsia="ru-RU"/>
        </w:rPr>
        <w:br/>
        <w:t>Российской Федерации</w:t>
      </w:r>
      <w:r w:rsidRPr="00A41366">
        <w:rPr>
          <w:rFonts w:ascii="Times New Roman" w:eastAsia="Times New Roman" w:hAnsi="Times New Roman" w:cs="Times New Roman"/>
          <w:color w:val="000050"/>
          <w:sz w:val="24"/>
          <w:szCs w:val="24"/>
          <w:lang w:eastAsia="ru-RU"/>
        </w:rPr>
        <w:br/>
        <w:t>№</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Заголовок к тексту приложения печатается центрированным способом. Наименование вида документа — приложения (первое слово заголовка приложения) выделяется прописными буквами, полужирным шрифтом и может быть напечатано в разрядку (ПОЛОЖЕНИЕ, ПЕРЕЧЕНЬ, СПИСОК и т.д.). Межстрочный интервал между первой строкой заголовка и последующими строками может быть увеличен на 0,5 интервала.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Заголовок приложения отделяется от даты и номера акта 4 интервалами от текста приложения — 2–3 межстрочными интервалами.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наличии в тексте приложения нескольких разделов их заголовки печатаются центрированным</w:t>
      </w:r>
      <w:r w:rsidRPr="00A41366">
        <w:rPr>
          <w:rFonts w:ascii="Times New Roman" w:eastAsia="Times New Roman" w:hAnsi="Times New Roman" w:cs="Times New Roman"/>
          <w:b/>
          <w:bCs/>
          <w:color w:val="000050"/>
          <w:sz w:val="24"/>
          <w:szCs w:val="24"/>
          <w:lang w:eastAsia="ru-RU"/>
        </w:rPr>
        <w:t> </w:t>
      </w:r>
      <w:r w:rsidRPr="00A41366">
        <w:rPr>
          <w:rFonts w:ascii="Times New Roman" w:eastAsia="Times New Roman" w:hAnsi="Times New Roman" w:cs="Times New Roman"/>
          <w:color w:val="000050"/>
          <w:sz w:val="24"/>
          <w:szCs w:val="24"/>
          <w:lang w:eastAsia="ru-RU"/>
        </w:rPr>
        <w:t>способом (относительно границ текста). Точка в конце заголовка не ставится. Допускается выделять заголовки разделов полужирным шрифтом.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таблицу печатают более чем на одной странице, заголовочная часть таблицы (наименование граф) повторяется на каждой странице.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Листы приложения нумеруются самостоятельно начиная со второго листа.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наличии в тексте приложений ссылки на сноску оформляются звездочкой или цифрой. Текст сноски печатается через 1 межстрочный интервал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одной странице не должно проставляться более трех сносок.</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sz w:val="24"/>
          <w:szCs w:val="24"/>
          <w:lang w:eastAsia="ru-RU"/>
        </w:rPr>
        <w:t>В положениях, программах, уставах и других подобных документах разделы и главы нумеруются, как правило, римскими цифрами, а пункты и подпункты — так же, как и в тексте указа (распоряжения) Президента Российской Федерации.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разделенных точкой (например, 1.2.). Номер пункта должен состоять из номера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Визы</w:t>
      </w:r>
      <w:r w:rsidRPr="00A41366">
        <w:rPr>
          <w:rFonts w:ascii="Times New Roman" w:eastAsia="Times New Roman" w:hAnsi="Times New Roman" w:cs="Times New Roman"/>
          <w:color w:val="000050"/>
          <w:sz w:val="24"/>
          <w:szCs w:val="24"/>
          <w:lang w:eastAsia="ru-RU"/>
        </w:rPr>
        <w:t> проставляются на оборотной стороне последнего листа проекта указа (распоряжения) в нижней его части.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приложениях к проектам указов (распоряжений) визы проставляются также на оборотной стороне последнего листа приложения.</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3.3. Подготовка и оформление проектов актов</w:t>
      </w:r>
      <w:r w:rsidRPr="00A41366">
        <w:rPr>
          <w:rFonts w:ascii="Times New Roman" w:eastAsia="Times New Roman" w:hAnsi="Times New Roman" w:cs="Times New Roman"/>
          <w:b/>
          <w:bCs/>
          <w:color w:val="000050"/>
          <w:sz w:val="24"/>
          <w:szCs w:val="24"/>
          <w:lang w:eastAsia="ru-RU"/>
        </w:rPr>
        <w:br/>
        <w:t>Правительства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3.3.1. Подготовка и оформление проектов актов (ПОСТАНОВЛЕНИЙ и РАСПОРЯЖЕНИЙ) Правительства Российской Федерации производится федеральными органами исполнительной власти в соответствии с порядком, устанавливаемым Правительством Российской Федерации и настоящей Типовой инструкцией.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3.3.2. Проекты актов Правительства Российской Федерации вносятся руководителями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3.3.3. Проекты актов Правительства Российской Федерации вносятся с сопроводительным письмом с приложением пояснительной записки. В сопроводительном письме указывается основание внесения проекта, существо вопроса, сведения о согласовании проекта. В пояснительной записке приводятся результаты проработки вопроса и проведения экспертизы, необходимые расчеты, обоснования и прогнозы социально-экономических и иных последствий реализации предлагаемых решений.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xml:space="preserve">3.3.4. Если в тексте проекта акта Правительства Российской Федерации упоминаются ранее принятые акты Президента Российской Федерации или Правительства Российской Федерации, то делается ссылка на соответствующий официальный источник </w:t>
      </w:r>
      <w:r w:rsidRPr="00A41366">
        <w:rPr>
          <w:rFonts w:ascii="Times New Roman" w:eastAsia="Times New Roman" w:hAnsi="Times New Roman" w:cs="Times New Roman"/>
          <w:color w:val="000050"/>
          <w:sz w:val="24"/>
          <w:szCs w:val="24"/>
          <w:lang w:eastAsia="ru-RU"/>
        </w:rPr>
        <w:lastRenderedPageBreak/>
        <w:t>их опубликования, например: "(Собрание законодательства Российской Федерации, 1998, № 5, ст. 615)".</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подготовляемый акт Правительства Российской Федерации влечет за собой внесение изменений или дополнений в другие акты Правительства Российской Федерации, эти изменения или дополнения включаются в проект подготавливаемого акта или представляются в виде самостоятельного акта одновременно с ним.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(программы, положения, планы, нормы и т.п.), которые предлагается утвердить подготавливаемым проектом акта Правительства Российской Федерации, в обязательном порядке прилагаются к данному проекту акта.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 акта Правительства Российской Федерации по организации исполнения федерального закона или акта Президента Российской Федерации должен содержать ссылку на соответствующий федеральный закон или акт 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3.3.5. В проектах постановлений Правительства Российской Федерации употребляются полные официальные наименования органов и организаций, в проектах распоряжений — их сокращенные официальные наименования.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3.3.6. Постановления Правительства Российской Федерации должны иметь заголовок, в краткой форме отражающий их содержание.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Распоряжения Правительства Российской Федерации заголовка, как правило, не имеют.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3.3.7. Проекты актов Правительства Российской Федерации подлежат согласованию, которое оформляется визой.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Проекты актов Правительства Российской Федерации в обязательном порядке должны визироваться руководителями федеральных органов исполнительной власти (иными органами государственной власти), которые представили проект и которым в акте предусматриваются поручения, а также руководителями других заинтересованных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Проекты актов Правительства Российской Федерации нормативного характера подлежат согласованию с Министерством юстиции Российской Федерации после их согласования с заинтересованными органами и организациями.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Проекты актов Правительства Российской Федерации, предусматривающие расходы за счет средств федерального бюджета, подлежат согласованию с Министерством финансов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наличии у лица, визирующего проект акта Правительства Российской Федерации, особого мнения (замечаний) он делает об этом отметку при визировании. Особое мнение (замечания) визирующего по проекту акта, как правило, излагается отдельно и прилагается к проекту акта.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sz w:val="24"/>
          <w:szCs w:val="24"/>
          <w:lang w:eastAsia="ru-RU"/>
        </w:rPr>
        <w:t>Если в ходе проработки или согласования проекта акта Правительства Российской Федерации в него вносятся существенные изменения, то он подлежит повторному визированию. Повторного визирования не требуется, если при доработке в проект акта Правительства Российской Федерации внесены уточнения, не меняющие его сущности (определяется руководителем подразделения-исполнителя).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3.3.8. Проект акта Правительства Российской Федерации печатается на стандартных листах бумаги формата А4 (210 x 297 мм) шрифтом размером № 13. Проект акта имеет следующие реквизиты: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Наименование вида акта </w:t>
      </w:r>
      <w:r w:rsidRPr="00A41366">
        <w:rPr>
          <w:rFonts w:ascii="Times New Roman" w:eastAsia="Times New Roman" w:hAnsi="Times New Roman" w:cs="Times New Roman"/>
          <w:color w:val="000050"/>
          <w:sz w:val="24"/>
          <w:szCs w:val="24"/>
          <w:lang w:eastAsia="ru-RU"/>
        </w:rPr>
        <w:t>— постановление Правительства Российс-</w:t>
      </w:r>
      <w:r w:rsidRPr="00A41366">
        <w:rPr>
          <w:rFonts w:ascii="Times New Roman" w:eastAsia="Times New Roman" w:hAnsi="Times New Roman" w:cs="Times New Roman"/>
          <w:color w:val="000050"/>
          <w:sz w:val="24"/>
          <w:szCs w:val="24"/>
          <w:lang w:eastAsia="ru-RU"/>
        </w:rPr>
        <w:br/>
        <w:t>кой Федерации или распоряжение Правительства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Дата </w:t>
      </w:r>
      <w:r w:rsidRPr="00A41366">
        <w:rPr>
          <w:rFonts w:ascii="Times New Roman" w:eastAsia="Times New Roman" w:hAnsi="Times New Roman" w:cs="Times New Roman"/>
          <w:color w:val="000050"/>
          <w:sz w:val="24"/>
          <w:szCs w:val="24"/>
          <w:lang w:eastAsia="ru-RU"/>
        </w:rPr>
        <w:t>акта отделяется от наименования вида акта, как правило, 2 межстрочными интервалами, проставляется при подписании акта.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lastRenderedPageBreak/>
        <w:t>Индекс (номер) </w:t>
      </w:r>
      <w:r w:rsidRPr="00A41366">
        <w:rPr>
          <w:rFonts w:ascii="Times New Roman" w:eastAsia="Times New Roman" w:hAnsi="Times New Roman" w:cs="Times New Roman"/>
          <w:color w:val="000050"/>
          <w:sz w:val="24"/>
          <w:szCs w:val="24"/>
          <w:lang w:eastAsia="ru-RU"/>
        </w:rPr>
        <w:t>печатается арабскими цифрами и состоит из знака "№" и порядкового номера документа, например, № 143.</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 порядковому номеру распоряжения через дефис добавляется буква "р", например, № 153-р, или буква "п" — к порядковому номеру постановления;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Место издания </w:t>
      </w:r>
      <w:r w:rsidRPr="00A41366">
        <w:rPr>
          <w:rFonts w:ascii="Times New Roman" w:eastAsia="Times New Roman" w:hAnsi="Times New Roman" w:cs="Times New Roman"/>
          <w:color w:val="000050"/>
          <w:sz w:val="24"/>
          <w:szCs w:val="24"/>
          <w:lang w:eastAsia="ru-RU"/>
        </w:rPr>
        <w:t>— отделяется от реквизитов "Дата" и "Номер" двумя межстрочными интервалами и оформляется центрированным способом.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Заголовок </w:t>
      </w:r>
      <w:r w:rsidRPr="00A41366">
        <w:rPr>
          <w:rFonts w:ascii="Times New Roman" w:eastAsia="Times New Roman" w:hAnsi="Times New Roman" w:cs="Times New Roman"/>
          <w:color w:val="000050"/>
          <w:sz w:val="24"/>
          <w:szCs w:val="24"/>
          <w:lang w:eastAsia="ru-RU"/>
        </w:rPr>
        <w:t>— порядок оформления заголовка аналогичен оформлению этого реквизита в проектах указов (распоряжений) 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Текст</w:t>
      </w:r>
      <w:r w:rsidRPr="00A41366">
        <w:rPr>
          <w:rFonts w:ascii="Times New Roman" w:eastAsia="Times New Roman" w:hAnsi="Times New Roman" w:cs="Times New Roman"/>
          <w:color w:val="000050"/>
          <w:sz w:val="24"/>
          <w:szCs w:val="24"/>
          <w:lang w:eastAsia="ru-RU"/>
        </w:rPr>
        <w:t> отделяется от заголовка 2–3 межстрочными интервалами и печатается шрифтом размером № 13 через 1,5 интервала.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может подразделяться на констатирующую часть (преамбулу) и постановляющую часть (в распоряжениях — распорядительную).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Преамбула в проектах постановлений Правительства Российской Федерации завершается словами "Правительство Российской Федерации постановляет:", последнее слово печатается полужирным шрифтом в разрядку.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Преамбула может отсутствовать, если предписываемые действия не нуждаются в разъяснении.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Постановляющая (распорядительная) часть проектов постановлений (распоряжений) Правительства Российской Федерации, как правило, подразделяется на пункты.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Пункты нумеруются арабскими цифрами с точкой и заголовков не имеют.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наличии приложений к постановлению (распоряжению) Правительства Российской Федерации в тексте на них обязательно делается ссылка.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Подпись </w:t>
      </w:r>
      <w:r w:rsidRPr="00A41366">
        <w:rPr>
          <w:rFonts w:ascii="Times New Roman" w:eastAsia="Times New Roman" w:hAnsi="Times New Roman" w:cs="Times New Roman"/>
          <w:color w:val="000050"/>
          <w:sz w:val="24"/>
          <w:szCs w:val="24"/>
          <w:lang w:eastAsia="ru-RU"/>
        </w:rPr>
        <w:t>отделяется от текста 3 межстрочными интервалами и состоит из слов "Председатель Правительства Российской Федерации", инициала имени и фамилии Председателя Правительства Российской Федерации. Слова "Председатель Правительства" и "Российской Федерации" печатаются в две строки через 1 межстрочный интервал. Слова "Председатель Правительства" печатаются от левой границы текстового поля, а слова "Российской Федерации" центрируются относительно первой строки реквизита. Инициал имени и фамилия Председателя Правительства Российской Федерации печатаются у правой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Приложения </w:t>
      </w:r>
      <w:r w:rsidRPr="00A41366">
        <w:rPr>
          <w:rFonts w:ascii="Times New Roman" w:eastAsia="Times New Roman" w:hAnsi="Times New Roman" w:cs="Times New Roman"/>
          <w:color w:val="000050"/>
          <w:sz w:val="24"/>
          <w:szCs w:val="24"/>
          <w:lang w:eastAsia="ru-RU"/>
        </w:rPr>
        <w:t>к проектам актов (постановлений и распоряжений) Пра-</w:t>
      </w:r>
      <w:r w:rsidRPr="00A41366">
        <w:rPr>
          <w:rFonts w:ascii="Times New Roman" w:eastAsia="Times New Roman" w:hAnsi="Times New Roman" w:cs="Times New Roman"/>
          <w:color w:val="000050"/>
          <w:sz w:val="24"/>
          <w:szCs w:val="24"/>
          <w:lang w:eastAsia="ru-RU"/>
        </w:rPr>
        <w:br/>
        <w:t>вительства Российской Федерации печатаются на отдельных листах бумаги и подписываются.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Размеры полей, шрифты и межстрочные интервалы при печатании текста идентичны размерам, применяемым при оформлении текстов постановлений (распоряжений).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Порядок оформления приложений к проекту постановления (распоряжения) Правительства Российской Федерации аналогичен оформлению приложений к проектам указов (распоряжений) 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Визы </w:t>
      </w:r>
      <w:r w:rsidRPr="00A41366">
        <w:rPr>
          <w:rFonts w:ascii="Times New Roman" w:eastAsia="Times New Roman" w:hAnsi="Times New Roman" w:cs="Times New Roman"/>
          <w:color w:val="000050"/>
          <w:sz w:val="24"/>
          <w:szCs w:val="24"/>
          <w:lang w:eastAsia="ru-RU"/>
        </w:rPr>
        <w:t>оформляются аналогично оформлению этого реквизита в проектах указов (распоряжений) 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3.3.9. Справка к проекту постановления (распоряжения) оформляется на стандартных листах бумаги формата А4 и имеет следующие реквизиты: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lastRenderedPageBreak/>
        <w:t>Наименование вида документа </w:t>
      </w:r>
      <w:r w:rsidRPr="00A41366">
        <w:rPr>
          <w:rFonts w:ascii="Times New Roman" w:eastAsia="Times New Roman" w:hAnsi="Times New Roman" w:cs="Times New Roman"/>
          <w:color w:val="000050"/>
          <w:sz w:val="24"/>
          <w:szCs w:val="24"/>
          <w:lang w:eastAsia="ru-RU"/>
        </w:rPr>
        <w:t>— печатается прописными буквами 2 межстрочными интервалами ниже верхней границы текстового поля, выделяется полужирным шрифтом и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Заголовок </w:t>
      </w:r>
      <w:r w:rsidRPr="00A41366">
        <w:rPr>
          <w:rFonts w:ascii="Times New Roman" w:eastAsia="Times New Roman" w:hAnsi="Times New Roman" w:cs="Times New Roman"/>
          <w:color w:val="000050"/>
          <w:sz w:val="24"/>
          <w:szCs w:val="24"/>
          <w:lang w:eastAsia="ru-RU"/>
        </w:rPr>
        <w:t>отделяется от предыдущего реквизита 2 межстрочными интервалами, печатается строчными буквами через 1 интервал, выделяется полужирным шрифтом и выравнивается по центру. Точка в конце заголовка не ставится.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заголовке указывается полное название проекта постановления (распоряжения), к которому подготовлена справка.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Текст </w:t>
      </w:r>
      <w:r w:rsidRPr="00A41366">
        <w:rPr>
          <w:rFonts w:ascii="Times New Roman" w:eastAsia="Times New Roman" w:hAnsi="Times New Roman" w:cs="Times New Roman"/>
          <w:color w:val="000050"/>
          <w:sz w:val="24"/>
          <w:szCs w:val="24"/>
          <w:lang w:eastAsia="ru-RU"/>
        </w:rPr>
        <w:t>отделяется от заголовка 3 межстрочными интервалами, печатается шрифтом размером № 13 через 1,5 интервала.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Первая строка абзаца печатается на расстоянии 1,25 см от левой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тексте кратко излагаются мотивы внесения проекта, обоснование и суть проекта, наличие разногласий, результаты проработки и экспертизы.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Подпись </w:t>
      </w:r>
      <w:r w:rsidRPr="00A41366">
        <w:rPr>
          <w:rFonts w:ascii="Times New Roman" w:eastAsia="Times New Roman" w:hAnsi="Times New Roman" w:cs="Times New Roman"/>
          <w:color w:val="000050"/>
          <w:sz w:val="24"/>
          <w:szCs w:val="24"/>
          <w:lang w:eastAsia="ru-RU"/>
        </w:rPr>
        <w:t>отделяется от текста 3 межстрочными интервалами.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Подпись включает наименование должности лиц, подписывающих справку, их личные подписи и расшифровку подписей (инициалы и фамилия).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Подписи располагаются одна под другой в соответствии с занимаемыми должностями.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подписи ограничивается правым полем.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Подписи отделяются одна от другой 1,5 межстрочного интервала.</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3.4. Подготовка и оформление проектов нормативных</w:t>
      </w:r>
      <w:r w:rsidRPr="00A41366">
        <w:rPr>
          <w:rFonts w:ascii="Times New Roman" w:eastAsia="Times New Roman" w:hAnsi="Times New Roman" w:cs="Times New Roman"/>
          <w:b/>
          <w:bCs/>
          <w:color w:val="000050"/>
          <w:sz w:val="24"/>
          <w:szCs w:val="24"/>
          <w:lang w:eastAsia="ru-RU"/>
        </w:rPr>
        <w:br/>
        <w:t>правовых актов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3.4.1. Нормативные правовые акты издаются федеральными органами исполнительной власти в пределах их компетенции в соответствии с положениями о них в виде постановлений, приказов, распоряжений, правил, инструкций и положений.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3.4.2. Требования к подготовке и оформлению нормативных правовых актов федеральных органов исполнительной власти установлены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(с изменениями на 11 февраля 1999 г.). (Собрание законодательства Российской Федерации, 1997 № 3, ст. 3895)</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IV. ОСОБЕННОСТИ ПОДГОТОВКИ И ОФОРМЛЕНИЯ</w:t>
      </w:r>
      <w:r w:rsidRPr="00A41366">
        <w:rPr>
          <w:rFonts w:ascii="Times New Roman" w:eastAsia="Times New Roman" w:hAnsi="Times New Roman" w:cs="Times New Roman"/>
          <w:b/>
          <w:bCs/>
          <w:color w:val="000050"/>
          <w:sz w:val="28"/>
          <w:szCs w:val="28"/>
          <w:lang w:eastAsia="ru-RU"/>
        </w:rPr>
        <w:br/>
        <w:t>ОТДЕЛЬНЫХ ВИДОВ ДОКУМЕНТОВ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4.1. Приказ, распоряжение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4.1.1. Приказами и распоряжениями оформляются решения нормативного характера, а также по оперативным, организационным, кадровым и другим вопросам внутренней работы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sz w:val="24"/>
          <w:szCs w:val="24"/>
          <w:lang w:eastAsia="ru-RU"/>
        </w:rPr>
        <w:t>Проекты приказов (распоряжений) готовят и вносят подразделения на основании поручений руководителя федерального органа исполнительной</w:t>
      </w:r>
      <w:r w:rsidRPr="00A41366">
        <w:rPr>
          <w:rFonts w:ascii="Times New Roman" w:eastAsia="Times New Roman" w:hAnsi="Times New Roman" w:cs="Times New Roman"/>
          <w:b/>
          <w:bCs/>
          <w:color w:val="000050"/>
          <w:sz w:val="24"/>
          <w:szCs w:val="24"/>
          <w:lang w:eastAsia="ru-RU"/>
        </w:rPr>
        <w:t xml:space="preserve"> </w:t>
      </w:r>
      <w:r w:rsidRPr="00A41366">
        <w:rPr>
          <w:rFonts w:ascii="Times New Roman" w:eastAsia="Times New Roman" w:hAnsi="Times New Roman" w:cs="Times New Roman"/>
          <w:sz w:val="24"/>
          <w:szCs w:val="24"/>
          <w:lang w:eastAsia="ru-RU"/>
        </w:rPr>
        <w:t xml:space="preserve">власти, его заместителя, </w:t>
      </w:r>
      <w:r w:rsidRPr="00A41366">
        <w:rPr>
          <w:rFonts w:ascii="Times New Roman" w:eastAsia="Times New Roman" w:hAnsi="Times New Roman" w:cs="Times New Roman"/>
          <w:sz w:val="24"/>
          <w:szCs w:val="24"/>
          <w:lang w:eastAsia="ru-RU"/>
        </w:rPr>
        <w:lastRenderedPageBreak/>
        <w:t>либо в инициативном порядке. Проекты приказов по кадровым вопросам готовит кадровая служба на основании соответствующих представлений.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Приказы подписываются руководителем федерального органа исполнительной власти или по его поручению заместителем руководителя.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Обеспечение качественной подготовки проектов приказов (распоряжений) и их согласование с заинтересованными сторонами возлагается на руководителей подразделений, которые готовят и вносят проект.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Обеспечение правильности оформления проектов приказов (распоряжений) является обязанностью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4.1.2. Проекты приказов (распоряжений) и приложения к ним визиру-</w:t>
      </w:r>
      <w:r w:rsidRPr="00A41366">
        <w:rPr>
          <w:rFonts w:ascii="Times New Roman" w:eastAsia="Times New Roman" w:hAnsi="Times New Roman" w:cs="Times New Roman"/>
          <w:color w:val="000050"/>
          <w:sz w:val="24"/>
          <w:szCs w:val="24"/>
          <w:lang w:eastAsia="ru-RU"/>
        </w:rPr>
        <w:br/>
        <w:t>ются исполнителем и руководителем подразделения, внесшим проект, ру-</w:t>
      </w:r>
      <w:r w:rsidRPr="00A41366">
        <w:rPr>
          <w:rFonts w:ascii="Times New Roman" w:eastAsia="Times New Roman" w:hAnsi="Times New Roman" w:cs="Times New Roman"/>
          <w:color w:val="000050"/>
          <w:sz w:val="24"/>
          <w:szCs w:val="24"/>
          <w:lang w:eastAsia="ru-RU"/>
        </w:rPr>
        <w:br/>
        <w:t>ководителями подразделений, которым в проекте предусматриваются за-</w:t>
      </w:r>
      <w:r w:rsidRPr="00A41366">
        <w:rPr>
          <w:rFonts w:ascii="Times New Roman" w:eastAsia="Times New Roman" w:hAnsi="Times New Roman" w:cs="Times New Roman"/>
          <w:color w:val="000050"/>
          <w:sz w:val="24"/>
          <w:szCs w:val="24"/>
          <w:lang w:eastAsia="ru-RU"/>
        </w:rPr>
        <w:br/>
        <w:t>дания и поручения, а также руководителем службы ДОУ и юридической службы. Возражения по проекту приказа (распоряжения), возникающие при согласовании, излагаются в справке, которая прилагается к проекту.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в процессе согласования в проект приказа вносятся изменения принципиального характера, то он подлежит перепечатке и повторному согласованию.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Проекты приказов (распоряжений), представляемые руководителю на подпись, визируются заместителями руководителя в соответствии с распределением обязанностей.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4.1.3. Проекты приказов (распоряжений) печатаются на стандартных бланках установленной формы и докладываются для подписи при необходимости со справкой, которая должна содержать краткое изложение сути приказа, обоснование его необходимости, а также сведения о том, на основании чего подготовлен проект и с кем согласован. Датой приказа является дата его подписания.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Проекты приказов (распоряжений), подготовленных совместно с другими органами или организациями, печатаются на стандартных листах бумаги без бланка, с указанием названий федерального органа исполнительной власти и</w:t>
      </w:r>
      <w:r w:rsidRPr="00A41366">
        <w:rPr>
          <w:rFonts w:ascii="Times New Roman" w:eastAsia="Times New Roman" w:hAnsi="Times New Roman" w:cs="Times New Roman"/>
          <w:b/>
          <w:bCs/>
          <w:color w:val="000050"/>
          <w:sz w:val="24"/>
          <w:szCs w:val="24"/>
          <w:lang w:eastAsia="ru-RU"/>
        </w:rPr>
        <w:t> </w:t>
      </w:r>
      <w:r w:rsidRPr="00A41366">
        <w:rPr>
          <w:rFonts w:ascii="Times New Roman" w:eastAsia="Times New Roman" w:hAnsi="Times New Roman" w:cs="Times New Roman"/>
          <w:color w:val="000050"/>
          <w:sz w:val="24"/>
          <w:szCs w:val="24"/>
          <w:lang w:eastAsia="ru-RU"/>
        </w:rPr>
        <w:t>других органов или организаций.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Приказы нумеруются порядковой нумерацией в пределах календарного года; приказы по основной деятельности, по личному составу и распоряжения нумеруются отдельно.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4.1.4. Копии приказов (распоряжений) или их размноженные экземпляры заверяют печатью службы ДОУ и направляют адресатам в соответствии с указателем рассылки, который составляется и подписывается исполнителем. Копия обязательно направляется также исполнителю и в службу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4.1.5. Проект приказа (распоряжения) во исполнение постановления Правительства Российской Федерации должен быть подготовлен в течение 10 дней, если не установлен другой срок.</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4.1.6. Приказ (распоряжение) печатается на бланке установленной формы шрифтом размером № 13.</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Приказ (распоряжение) имеет следующие реквизиты: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Наименование </w:t>
      </w:r>
      <w:r w:rsidRPr="00A41366">
        <w:rPr>
          <w:rFonts w:ascii="Times New Roman" w:eastAsia="Times New Roman" w:hAnsi="Times New Roman" w:cs="Times New Roman"/>
          <w:color w:val="000050"/>
          <w:sz w:val="24"/>
          <w:szCs w:val="24"/>
          <w:lang w:eastAsia="ru-RU"/>
        </w:rPr>
        <w:t>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вида документа — приказ.</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Дата и номер </w:t>
      </w:r>
      <w:r w:rsidRPr="00A41366">
        <w:rPr>
          <w:rFonts w:ascii="Times New Roman" w:eastAsia="Times New Roman" w:hAnsi="Times New Roman" w:cs="Times New Roman"/>
          <w:color w:val="000050"/>
          <w:sz w:val="24"/>
          <w:szCs w:val="24"/>
          <w:lang w:eastAsia="ru-RU"/>
        </w:rPr>
        <w:t>— указанные реквизиты печатаются центрованным способом.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 оформляется цифровым или словесно-цифровым способом; номер состоит из знака "№" и порядкового номера приказа, например:</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15 июня 2000 г. № 21; 03.07.2000 № 44.</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lastRenderedPageBreak/>
        <w:t>Заголовок </w:t>
      </w:r>
      <w:r w:rsidRPr="00A41366">
        <w:rPr>
          <w:rFonts w:ascii="Times New Roman" w:eastAsia="Times New Roman" w:hAnsi="Times New Roman" w:cs="Times New Roman"/>
          <w:color w:val="000050"/>
          <w:sz w:val="24"/>
          <w:szCs w:val="24"/>
          <w:lang w:eastAsia="ru-RU"/>
        </w:rPr>
        <w:t>должен кратко и точно отражать содержание текста приказа. Точка в конце заголовка не ставится. Заголовок, состоящий из двух и более строк, печатается полужирным шрифтом через 1 межстрочный интервал.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О командировании работников Министерства в ...</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Заголовок к документам, оформленным на бланках с продольным расположением реквизитов,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Распоряжения, как правило, заголовка не имеют.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Текст </w:t>
      </w:r>
      <w:r w:rsidRPr="00A41366">
        <w:rPr>
          <w:rFonts w:ascii="Times New Roman" w:eastAsia="Times New Roman" w:hAnsi="Times New Roman" w:cs="Times New Roman"/>
          <w:color w:val="000050"/>
          <w:sz w:val="24"/>
          <w:szCs w:val="24"/>
          <w:lang w:eastAsia="ru-RU"/>
        </w:rPr>
        <w:t>отделяется от заголовка 2–3 межстрочными интервалами и печатается шрифтом размером № 13 через 1,5 интервала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приказа может состоять из 2 частей: констатирующей (преамбулы) и распорядительной.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указывается наименование этого документа в творительном падеже, его дата, номер и заголовок.</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Преамбула в проектах приказов завершается словом приказываю, которое печатается в разрядку.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sz w:val="24"/>
          <w:szCs w:val="24"/>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приказ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приказ не следует включать пункт "Приказ довести до сведения...". Подразделения (должностные лица), до сведения которых доводится приказ, указываются в указателе рассылки, который исполнитель готовит вместе с проектом приказа.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Визы </w:t>
      </w:r>
      <w:r w:rsidRPr="00A41366">
        <w:rPr>
          <w:rFonts w:ascii="Times New Roman" w:eastAsia="Times New Roman" w:hAnsi="Times New Roman" w:cs="Times New Roman"/>
          <w:color w:val="000050"/>
          <w:sz w:val="24"/>
          <w:szCs w:val="24"/>
          <w:lang w:eastAsia="ru-RU"/>
        </w:rPr>
        <w:t>включают должности визирующих, личные подписи, расшифровку подписей и дату. Место расположения виз аналогично их расположению на указах (распоряжениях) Президента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Подпись </w:t>
      </w:r>
      <w:r w:rsidRPr="00A41366">
        <w:rPr>
          <w:rFonts w:ascii="Times New Roman" w:eastAsia="Times New Roman" w:hAnsi="Times New Roman" w:cs="Times New Roman"/>
          <w:color w:val="000050"/>
          <w:sz w:val="24"/>
          <w:szCs w:val="24"/>
          <w:lang w:eastAsia="ru-RU"/>
        </w:rPr>
        <w:t>состоит из наименования должности лица, подписавшего документ, личной подписи и расшифровки подписи (инициалы, фамилия).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Приказы (распоряжения) подписывает руководитель федерального органа исполнительной власти, а в его отсутствие лицо, его замещающее.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Приложения к приказу подписываются руководителем структурного подразделения, подготовившего проект.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Подпись ставится на оборотной стороне последнего листа приложения.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4.1.7. Совместные приказы федеральных органов исполнительной власти печатаются на стандартных листах бумаги формата А4 (210 x 297 мм) без бланка.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При оформлении совместного приказа: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наименования </w:t>
      </w:r>
      <w:r w:rsidRPr="00A41366">
        <w:rPr>
          <w:rFonts w:ascii="Times New Roman" w:eastAsia="Times New Roman" w:hAnsi="Times New Roman" w:cs="Times New Roman"/>
          <w:color w:val="000050"/>
          <w:sz w:val="24"/>
          <w:szCs w:val="24"/>
          <w:lang w:eastAsia="ru-RU"/>
        </w:rPr>
        <w:t>федеральных органов исполнительной власти — располагаются на одном уровне;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наименование вида документа</w:t>
      </w:r>
      <w:r w:rsidRPr="00A41366">
        <w:rPr>
          <w:rFonts w:ascii="Times New Roman" w:eastAsia="Times New Roman" w:hAnsi="Times New Roman" w:cs="Times New Roman"/>
          <w:color w:val="000050"/>
          <w:sz w:val="24"/>
          <w:szCs w:val="24"/>
          <w:lang w:eastAsia="ru-RU"/>
        </w:rPr>
        <w:t> — приказ; располагается центрованно;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дата совместного приказа</w:t>
      </w:r>
      <w:r w:rsidRPr="00A41366">
        <w:rPr>
          <w:rFonts w:ascii="Times New Roman" w:eastAsia="Times New Roman" w:hAnsi="Times New Roman" w:cs="Times New Roman"/>
          <w:color w:val="000050"/>
          <w:sz w:val="24"/>
          <w:szCs w:val="24"/>
          <w:lang w:eastAsia="ru-RU"/>
        </w:rPr>
        <w:t> — единая, соответствует дате более поздней подписи; располагается центрованно;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регистрационный номер документа, </w:t>
      </w:r>
      <w:r w:rsidRPr="00A41366">
        <w:rPr>
          <w:rFonts w:ascii="Times New Roman" w:eastAsia="Times New Roman" w:hAnsi="Times New Roman" w:cs="Times New Roman"/>
          <w:color w:val="000050"/>
          <w:sz w:val="24"/>
          <w:szCs w:val="24"/>
          <w:lang w:eastAsia="ru-RU"/>
        </w:rPr>
        <w:t>составленного совместно двумя и более организациями, состоит из регистрационных номеров документа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каждой из этих организаций, проставляемых через косую черту в порядке указания авторов в документе.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подписи</w:t>
      </w:r>
      <w:r w:rsidRPr="00A41366">
        <w:rPr>
          <w:rFonts w:ascii="Times New Roman" w:eastAsia="Times New Roman" w:hAnsi="Times New Roman" w:cs="Times New Roman"/>
          <w:color w:val="000050"/>
          <w:sz w:val="24"/>
          <w:szCs w:val="24"/>
          <w:lang w:eastAsia="ru-RU"/>
        </w:rPr>
        <w:t> руководителей федеральных органов исполнительной власти располагаются ниже текста на одном уровне.</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4.2. Положение, правила, инструкция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4.2.1. Положение принимается в том случае, если в нем устанавливаются системно связанные между собой правила по вопросам, отнесенным к компетенции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правилах устанавливаются нормы и требования, обязательные для выполнения.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Положения (правила, инструкции) применяются как самостоятельные правовые акты, которые подписываются руководителем, или как акты, утверждаемые федеральным органом исполнительной власти; утверждение оформляется в форме грифа утверждения или путем издания распорядительного документа об их утверждении. Решение о порядке принятия положений, правил и инструкций находится в ведении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4.2.2. Порядок подготовки проекта положения (правил, инструкции) соответствует общему порядку подготовки проектов нормативных актов.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4.2.3. Текст проекта положения (правил, инструкции) печатается на общем бланке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Заголовок к тексту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"Кому?" (Должностная инструкция главному специалисту).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Основной текст положения (правил, инструкции) может делиться на главы, пункты и подпункты. Главы должны иметь названия.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Главы нумеруются римскими цифрами. Нумерация пунктов и подпунктов производится арабскими цифрами.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4.3. Протокол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4.3.1.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структурными подразделениями федерального органа исполнительной власти и другими организациями, на которые возложена их подготовка, не позднее чем за 15 дней до даты, предусмотренной планом работы коллегиального органа. Справки подписываются руководителями подразделений-исполнителей.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Записи во время заседания, сбор материалов и подготовка текста возлагается на секретаря коллегиального органа или службу ДОУ и сотрудников подразделений, готовивших вопросы к обсуждению. Текст протокола должен быть подготовлен не позднее, чем через 3 дня со дня заседания. Проекты соответствующих пунктов протокола визируются подразделением, ответственным за подготовку.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4.3.2. 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Копии протоколов заседаний, копии повесток дня заседаний и материалов к заседаниям уничтожаются по миновании надобности в них, причем копии протоколов — по акту.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протоколе, содержащем информацию ограниченного распространения, проставляется пометка "Для служебного пользования".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4.3.3. Текст протокола, как правило, состоит из двух частей: вводной и основной.</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Во вводной части оформляются следующие реквизиты:</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Председатель или Председательствующий</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Секретарь</w:t>
      </w:r>
    </w:p>
    <w:p w:rsidR="00A41366" w:rsidRPr="00A41366" w:rsidRDefault="00A41366" w:rsidP="00A41366">
      <w:pPr>
        <w:shd w:val="clear" w:color="auto" w:fill="F0F0EE"/>
        <w:spacing w:before="48" w:after="240" w:line="240" w:lineRule="auto"/>
        <w:ind w:left="2880" w:hanging="216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Присутствовали — список присутствовавших или отсылка к прилагаемому списку присутствовавших</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Повестка дня</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Докладчики по каждому пункту повестки дня</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Основная часть протокола состоит из разделов, соответствующих пунктам повестки дня. Текст каждого раздела строится по схеме: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СЛУШАЛИ — ВЫСТУПИЛИ — ПОСТАНОВИЛИ (РЕШИЛИ).</w:t>
      </w:r>
    </w:p>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color w:val="000050"/>
          <w:sz w:val="24"/>
          <w:szCs w:val="24"/>
          <w:lang w:eastAsia="ru-RU"/>
        </w:rPr>
      </w:pP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 в тексте протокола печатается полностью; при необходимости приводятся итоги голосования.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Допускается форма составления протокола, при которой фиксируются только принятые постановления (решения) по соответствующим вопросам.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4.3.4. Протокол подписывается председательствующим на заседании и секретарем. Датой протокола является дата заседания.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технических, научных и экспертных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Номера постановлений (решений), принятых на заседаниях, состоят из номера протокола, номера рассматриваемого вопроса в повестке дня и порядкового номера постановления (решения) в пределах вопроса.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 номерам протоколов и постановлений (решений) могут прибавляться буквенные коды в соответствии с поисковой системой, принятой в федеральном органе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4.3.5.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 Копии протоколов заверяются печатью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Принятые решения доводятся до исполнителей в виде выписок из протоколов, которые оформляются на соответствующем бланке и заверяются печатью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4.3.6. Протоколы печатаются на стандартном бланке протокола или на общем бланке федерального органа исполнительной власти формата A4 и имеют следующие реквизиты: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Наименование документа</w:t>
      </w:r>
      <w:r w:rsidRPr="00A41366">
        <w:rPr>
          <w:rFonts w:ascii="Times New Roman" w:eastAsia="Times New Roman" w:hAnsi="Times New Roman" w:cs="Times New Roman"/>
          <w:color w:val="000050"/>
          <w:sz w:val="24"/>
          <w:szCs w:val="24"/>
          <w:lang w:eastAsia="ru-RU"/>
        </w:rPr>
        <w:t> — слово Протокол печатается от границы верхнего поля прописными буквами в разрядку, полужирным шрифтом и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Вид заседания, совещания</w:t>
      </w:r>
      <w:r w:rsidRPr="00A41366">
        <w:rPr>
          <w:rFonts w:ascii="Times New Roman" w:eastAsia="Times New Roman" w:hAnsi="Times New Roman" w:cs="Times New Roman"/>
          <w:color w:val="000050"/>
          <w:sz w:val="24"/>
          <w:szCs w:val="24"/>
          <w:lang w:eastAsia="ru-RU"/>
        </w:rPr>
        <w:t> — отделяется от предыдущего реквизита 2 межстрочными интервалами, печатается через 1 интервал и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Место проведения заседания, совещания</w:t>
      </w:r>
      <w:r w:rsidRPr="00A41366">
        <w:rPr>
          <w:rFonts w:ascii="Times New Roman" w:eastAsia="Times New Roman" w:hAnsi="Times New Roman" w:cs="Times New Roman"/>
          <w:color w:val="000050"/>
          <w:sz w:val="24"/>
          <w:szCs w:val="24"/>
          <w:lang w:eastAsia="ru-RU"/>
        </w:rPr>
        <w:t> указывается при оформлении протоколов совещания в том случае, если оно происходило не на обычном месте.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Печатается через 2 межстрочных интервала после реквизита "вид заседания, совещания", отделяется от него линейкой и выравнивается по центру.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Дата и номер протокола</w:t>
      </w:r>
      <w:r w:rsidRPr="00A41366">
        <w:rPr>
          <w:rFonts w:ascii="Times New Roman" w:eastAsia="Times New Roman" w:hAnsi="Times New Roman" w:cs="Times New Roman"/>
          <w:color w:val="000050"/>
          <w:sz w:val="24"/>
          <w:szCs w:val="24"/>
          <w:lang w:eastAsia="ru-RU"/>
        </w:rPr>
        <w:t>. Дата оформляется цифровым или словесно-цифровым способом и печатается через 2 межстрочных интервала ниже предыдущего реквизита.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Основная часть протокола печатается через 1,5 межстрочных интервала.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Каждый вопрос нумеруется арабской цифрой и его наименование начинается с предлога "О" ("Об"), которое печатается центрованно другим размером шрифта и подчеркивается одной чертой после последней строки. Под чертой в скобках указываются фамилии должностных лиц, выступавших на заседании (совещании) и краткое содержание выступлений при рассмотрении соответствующего вопроса. Фамилии печатаются через 1 межстрочный интервал.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Затем указывается принятое по этому вопросу решение.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Подпись</w:t>
      </w:r>
      <w:r w:rsidRPr="00A41366">
        <w:rPr>
          <w:rFonts w:ascii="Times New Roman" w:eastAsia="Times New Roman" w:hAnsi="Times New Roman" w:cs="Times New Roman"/>
          <w:color w:val="000050"/>
          <w:sz w:val="24"/>
          <w:szCs w:val="24"/>
          <w:lang w:eastAsia="ru-RU"/>
        </w:rPr>
        <w:t> отделяется от текста 3 межстрочными интервалами и включает наименование должности лица, председательствовавшего на заседании (совещании), его личной подписи, расшифровки подписи (инициалы и фамилия).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Гриф (пометка ограничения доступа к документу)</w:t>
      </w:r>
      <w:r w:rsidRPr="00A41366">
        <w:rPr>
          <w:rFonts w:ascii="Times New Roman" w:eastAsia="Times New Roman" w:hAnsi="Times New Roman" w:cs="Times New Roman"/>
          <w:color w:val="000050"/>
          <w:sz w:val="24"/>
          <w:szCs w:val="24"/>
          <w:lang w:eastAsia="ru-RU"/>
        </w:rPr>
        <w:t> — печатается в правом верхнем углу первого листа протокола. Номер экземпляра печатается ниже грифа (пометки) через 1,5 межстрочных интервала и центруется по отношению к ним.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При решении правовых нормативных вопросов федеральные органы исполнительной власти в пределах своей компетенции издают постановления, как самостоятельные документы.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Оформление реквизитов постановления аналогично п. 4.1.6 данной типовой инструкции.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4.4. Служебные письма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4.4.1. Служебные письма федеральных органов исполнительной власти готовятся: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как ответы о выполнении поручений Президента Российской Федерации и Правительства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как исполнение поручений Президента Российской Федерации и Правительства Российской Федерации по обращениям граждан по вопросам, относящимся к компетенции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как сопроводительные письма к проектам законодательных актов Российской Федерации, проектов актов Президента Российской Федерации и актов Правительства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как ответы на запросы различных организаций, предприятий и частных лиц;</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как инициативные письма.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4.4.2.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Тексты ответных писем должны точно соответствовать заданиям, зафиксированным в резолюции руководителя. Сроки подготовки инициативных писем определяются руководителями структурных подразделений.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4.4.3. Служебные письма печатаются на стандартных бланках формата А4 или А5; изготовление бланков писем с изображением государственного герба Российской Федерации средствами электронно-вычислительной техники запрещается.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оформлении письма на двух и более страницах вторая и последующие страницы нумеруются по середине верхнего поля листа арабскими цифрами.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Служебное письмо федеральных органов исполнительной власти, направляемое внутри страны, составляется на русском языке. Текст служебного письма, как правило, должен касаться одного вопроса или нескольких вопросов, если они взаимосвязаны и будут рассматриваться в одном структурном подразделении организации — адресата.</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4.4.4. Текст письма излагается от 3-го лица единственного числа.</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240"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"Министерство считает...", "Государственный комитет рассмотрел..."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письмо оформлено на бланке должностного лица, то его текст излагается от 1-го лица единственного числа: "прошу...", "направляю...".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4.4.5. Дата письма — дата принятия решения, зафиксированного в тексте. Датой письма является дата его подписания.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xml:space="preserve">Право подписи служебных писем устанавливается в положении, в том числе, в положениях о структурных подразделениях и должностных инструкциях; в названных </w:t>
      </w:r>
      <w:r w:rsidRPr="00A41366">
        <w:rPr>
          <w:rFonts w:ascii="Times New Roman" w:eastAsia="Times New Roman" w:hAnsi="Times New Roman" w:cs="Times New Roman"/>
          <w:color w:val="000050"/>
          <w:sz w:val="24"/>
          <w:szCs w:val="24"/>
          <w:lang w:eastAsia="ru-RU"/>
        </w:rPr>
        <w:lastRenderedPageBreak/>
        <w:t>документах должен быть предусмотрен порядок подписания при отсутствии руководящих должностных лиц.</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V. ПРАВИЛА ОФОРМЛЕНИЯ ДОКУМЕНТОВ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5.1. Бланки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5.1.1. Документы федерального органа исполнительной власти должны, как правило, оформляться на бланках и иметь установленный комплекс обязательных реквизитов и порядок их расположения (приложения № 1–5).</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Бланки документов изготавливаются на стандартных листах бумаги форматов А4 (210 x 297 мм), А5 (148 x 210 мм).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Нормативные правовые акты, распорядительные документы и письма федерального органа исполнительной власти оформляются на бланках в соответствии с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(с изм. на 21.01.2000).</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издаваемые от имени двух или более организаций, как правило</w:t>
      </w:r>
      <w:r w:rsidRPr="00A41366">
        <w:rPr>
          <w:rFonts w:ascii="Times New Roman" w:eastAsia="Times New Roman" w:hAnsi="Times New Roman" w:cs="Times New Roman"/>
          <w:b/>
          <w:bCs/>
          <w:color w:val="000050"/>
          <w:sz w:val="24"/>
          <w:szCs w:val="24"/>
          <w:lang w:eastAsia="ru-RU"/>
        </w:rPr>
        <w:t>,</w:t>
      </w:r>
      <w:r w:rsidRPr="00A41366">
        <w:rPr>
          <w:rFonts w:ascii="Times New Roman" w:eastAsia="Times New Roman" w:hAnsi="Times New Roman" w:cs="Times New Roman"/>
          <w:color w:val="000050"/>
          <w:sz w:val="24"/>
          <w:szCs w:val="24"/>
          <w:lang w:eastAsia="ru-RU"/>
        </w:rPr>
        <w:t> оформляются на стандартных листах бумаги без бланка.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5.1.2. В федеральных органах исполнительной власти применяются следующие бланки: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бланки с указанием наименования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бланки с указанием должности руководителя федерального органа исполнительной власти и его заместителей;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бланки с наименованиями структурных подразделений, имеющих право издавать распорядительные документы и осуществлять переписку со сторонними организациями.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Состав видов бланков, применяемых в федеральном органе исполнительной власти, утверждается его руководителем по представлению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5.1.3. Бланки с воспроизведением Государственного герба Российской Федерации изготавливаются полиграфическими предприятиями, имеющими выданные Министерством Российской Федерации по делам печати, телерадиовещания и средств массовых коммуникаций лицензии на соответствующий вид деятельности по заказам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5.1.4. Бланки документов федерального органа исполнительной власти подлежат учету. Изготовление бланков без изображения Государственного герба Российской Федерации на компьютерных принтерах и копировально-множительных аппаратах осуществляется только с разрешения руководителя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5.1.5. Бланки документов должны использоваться строго по назначению и без соответствующего разрешения не могут передаваться другим организациям и лицам.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5.1.6. Введение в обращение по мере необходимости новых бланков документов осуществляется по разрешению (поручению) руководителя федерального органа исполнительной власти. Соответствующие предложения вносятся руководителем службы ДОУ вместе с образцами предлагаемых бланков.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5.2. Оформление реквизитов в процессе</w:t>
      </w:r>
      <w:r w:rsidRPr="00A41366">
        <w:rPr>
          <w:rFonts w:ascii="Times New Roman" w:eastAsia="Times New Roman" w:hAnsi="Times New Roman" w:cs="Times New Roman"/>
          <w:b/>
          <w:bCs/>
          <w:color w:val="000050"/>
          <w:sz w:val="24"/>
          <w:szCs w:val="24"/>
          <w:lang w:eastAsia="ru-RU"/>
        </w:rPr>
        <w:br/>
        <w:t>подготовки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подготовке организационно-распорядительных документов работники федерального органа исполнительной власти обязаны соблюдать правила оформления реквизитов, изложенные ниже.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5.2.1. Заголовок к тексту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Заголовок к тексту документа должен быть кратким, точно передавать смысл текста и отвечать на вопрос "о чем?", — "О выделении...", "Об изменении..." и т.д.</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Заголовок составляется лицом, готовящим проект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 тексту документов, оформленных на бланках формата А5 заголовок не составляется.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5.2.2. Дата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Датой документа является дата его подписания (распорядительные документы, письма) или события зафиксированного в документе (протокол, акт); для утверждаемого документа (план, инструкция, положение, отчет) — дата утверждения.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 документа проставляется должностным лицом, подписывающим или утверждающим документ. При подготовке проекта документа печатается только обозначение месяца и года.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Все служебные отметки на документе, связанные с его прохождением и исполнением, должны датироваться и подписываться.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изданные совместно двумя или более органами федеральной исполнительной власти должны иметь одну (единую) дату.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Способ написания даты зависит от характера документа: в нормативных документах, определяющих права граждан и организаций, а также содержащих сведения финансового характера, используется словесно-цифровой способ оформления даты (29 апреля 2000 г.), а в остальных случаях — цифровой в следующей последовательности: день, месяц, год (29.04.2000).</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5.2.3. Подпись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направляемые в вышестоящие органы, федеральные органы представительной и судебной власти, подписываются руководителем федерального органа или, по его поручению, первым заместителем руководителя.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направляемые подчиненным и сторонним организациям, гражданам подписываются руководителем, его заместителями или руководителями структурных подразделений в соответствии с их компетенцией.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состав подписи входят: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(инициалы и фамилия).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должностное лицо, подпись которого заготовлена на проекте документа отсутствует, то документ подписывает лицо, исполняющее его обязанности, или его заместитель. При этом обязательно указывается фактическая должность лица, подписавшего документ и его фамилия (исправления можно внести от руки или машинописным способом, например: "и.о.", "зам"). Не допускается подписывать документы с предлогом "за" или проставлением косой черты перед наименованием должности.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подписании документа несколькими лицами, равными по должности, но представляющими разные органы, подписи располагают на одном уровне.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5.2.4. Адресование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адресуют организациям, их структурным подразделениям или конкретным лицам.</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адресовании документа организации, ее структурному подразделению без указания должностного лица их наименования пишутся в именительном падеже.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Например:</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Министерство культуры</w:t>
      </w:r>
      <w:r w:rsidRPr="00A41366">
        <w:rPr>
          <w:rFonts w:ascii="Times New Roman" w:eastAsia="Times New Roman" w:hAnsi="Times New Roman" w:cs="Times New Roman"/>
          <w:color w:val="000050"/>
          <w:sz w:val="24"/>
          <w:szCs w:val="24"/>
          <w:lang w:eastAsia="ru-RU"/>
        </w:rPr>
        <w:br/>
        <w:t>Российской Федерации</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Управление делами</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в дательном.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Министерство образования</w:t>
      </w:r>
      <w:r w:rsidRPr="00A41366">
        <w:rPr>
          <w:rFonts w:ascii="Times New Roman" w:eastAsia="Times New Roman" w:hAnsi="Times New Roman" w:cs="Times New Roman"/>
          <w:color w:val="000050"/>
          <w:sz w:val="24"/>
          <w:szCs w:val="24"/>
          <w:lang w:eastAsia="ru-RU"/>
        </w:rPr>
        <w:br/>
        <w:t>Российской Федерации</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Управление делами</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Ведущему специалисту</w:t>
      </w:r>
      <w:r w:rsidRPr="00A41366">
        <w:rPr>
          <w:rFonts w:ascii="Times New Roman" w:eastAsia="Times New Roman" w:hAnsi="Times New Roman" w:cs="Times New Roman"/>
          <w:color w:val="000050"/>
          <w:sz w:val="24"/>
          <w:szCs w:val="24"/>
          <w:lang w:eastAsia="ru-RU"/>
        </w:rPr>
        <w:br/>
        <w:t>А.И. Петрову</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адресовании документа руководителю организации ее наименование входит в состав наименования должности адресата.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Генеральному директору</w:t>
      </w:r>
      <w:r w:rsidRPr="00A41366">
        <w:rPr>
          <w:rFonts w:ascii="Times New Roman" w:eastAsia="Times New Roman" w:hAnsi="Times New Roman" w:cs="Times New Roman"/>
          <w:color w:val="000050"/>
          <w:sz w:val="24"/>
          <w:szCs w:val="24"/>
          <w:lang w:eastAsia="ru-RU"/>
        </w:rPr>
        <w:br/>
        <w:t>объединения "Агропром"</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В.Д. Иванову</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адресовании документа физическому лицу, указывают инициалы и фамилию получателя, затем почтовый адрес.</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И.П. Калинину</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ул. Садовая, д.5, кв.12</w:t>
      </w:r>
      <w:r w:rsidRPr="00A41366">
        <w:rPr>
          <w:rFonts w:ascii="Times New Roman" w:eastAsia="Times New Roman" w:hAnsi="Times New Roman" w:cs="Times New Roman"/>
          <w:color w:val="000050"/>
          <w:sz w:val="24"/>
          <w:szCs w:val="24"/>
          <w:lang w:eastAsia="ru-RU"/>
        </w:rPr>
        <w:br/>
        <w:t>Киреевский р-н, г. Липки</w:t>
      </w:r>
      <w:r w:rsidRPr="00A41366">
        <w:rPr>
          <w:rFonts w:ascii="Times New Roman" w:eastAsia="Times New Roman" w:hAnsi="Times New Roman" w:cs="Times New Roman"/>
          <w:color w:val="000050"/>
          <w:sz w:val="24"/>
          <w:szCs w:val="24"/>
          <w:lang w:eastAsia="ru-RU"/>
        </w:rPr>
        <w:br/>
        <w:t>Тульская обл., 301264</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5.2.5. Согласование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Согласование документа оформляется визой на документе или грифом согласования.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Визирование проекта документа проводится при необходимости оценки обоснованности документа, соответствия его правовым актам и ранее принятым решениям.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Представляемые на подпись документы визируются исполнителем (ответственным исполнителем) и руководителем подразделения, где готовился проект документа. Документы, содержащие поручения работникам федерального органа исполнительной власти, ими должны быть завизированы.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Визы включают в себя должность визирующего документ, личную подпись, расшифровку подписи (инициалы, фамилия) и дату.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xml:space="preserve">Виза проставляется в нижней части оборотной стороны последнего листа подлинника распорядительного правого акта. На проекте законодательного акта, на </w:t>
      </w:r>
      <w:r w:rsidRPr="00A41366">
        <w:rPr>
          <w:rFonts w:ascii="Times New Roman" w:eastAsia="Times New Roman" w:hAnsi="Times New Roman" w:cs="Times New Roman"/>
          <w:color w:val="000050"/>
          <w:sz w:val="24"/>
          <w:szCs w:val="24"/>
          <w:lang w:eastAsia="ru-RU"/>
        </w:rPr>
        <w:lastRenderedPageBreak/>
        <w:t>внутреннем документе и на копии отправляемого документа визы проставляются на лицевой стороне документа.</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Замечания, особые мнения и дополнения к проекту документа оформляются на отдельном листе. В этом случае виза оформляется следующим образом:</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Замечания прилагаются</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658"/>
        <w:gridCol w:w="3787"/>
      </w:tblGrid>
      <w:tr w:rsidR="00A41366" w:rsidRPr="00A41366" w:rsidTr="00CC2B32">
        <w:trPr>
          <w:tblCellSpacing w:w="15" w:type="dxa"/>
        </w:trPr>
        <w:tc>
          <w:tcPr>
            <w:tcW w:w="2971"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Начальник юридического отдела</w:t>
            </w:r>
          </w:p>
        </w:tc>
        <w:tc>
          <w:tcPr>
            <w:tcW w:w="1981" w:type="pct"/>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Личная подпись</w:t>
            </w:r>
          </w:p>
        </w:tc>
        <w:tc>
          <w:tcPr>
            <w:tcW w:w="1981" w:type="pct"/>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А.С. Иванов</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28.10.2000</w:t>
            </w:r>
          </w:p>
        </w:tc>
        <w:tc>
          <w:tcPr>
            <w:tcW w:w="1981" w:type="pct"/>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p>
        </w:tc>
      </w:tr>
    </w:tbl>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Замечания докладываются руководителю, подписывающему документ.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Согласование проекта документа проводится с органами управления и организациями, интересы которых в нем затрагиваются — внешнее согласование.</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Внешнее согласование документа оформляется соответствующим грифом. Гриф согласования включает в себя слово СОГЛАСОВАНО, наименование должности лица, с которым согласовывается документ (включая наименование организации), личную подпись, расшифровку подписи и дату согласования; или название документа, подтверждающего согласование, его дату и индекс.</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СОГЛАСОВАНО</w:t>
      </w:r>
      <w:r w:rsidRPr="00A41366">
        <w:rPr>
          <w:rFonts w:ascii="Times New Roman" w:eastAsia="Times New Roman" w:hAnsi="Times New Roman" w:cs="Times New Roman"/>
          <w:color w:val="000050"/>
          <w:sz w:val="24"/>
          <w:szCs w:val="24"/>
          <w:lang w:eastAsia="ru-RU"/>
        </w:rPr>
        <w:br/>
        <w:t>Заместитель министра путей сообщения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Российской Федерации</w:t>
      </w:r>
    </w:p>
    <w:p w:rsidR="00A41366" w:rsidRPr="00A41366" w:rsidRDefault="00A41366" w:rsidP="00A41366">
      <w:pPr>
        <w:shd w:val="clear" w:color="auto" w:fill="F0F0EE"/>
        <w:spacing w:before="48" w:after="48" w:line="240" w:lineRule="auto"/>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               __________________</w:t>
      </w:r>
    </w:p>
    <w:p w:rsidR="00A41366" w:rsidRPr="00A41366" w:rsidRDefault="00A41366" w:rsidP="00A41366">
      <w:pPr>
        <w:shd w:val="clear" w:color="auto" w:fill="F0F0EE"/>
        <w:spacing w:before="48" w:after="48" w:line="240" w:lineRule="auto"/>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(личная подпись)                         (инициалы, фамилия)</w:t>
      </w:r>
    </w:p>
    <w:p w:rsidR="00A41366" w:rsidRPr="00A41366" w:rsidRDefault="00A41366" w:rsidP="00A41366">
      <w:pPr>
        <w:shd w:val="clear" w:color="auto" w:fill="F0F0EE"/>
        <w:spacing w:before="48" w:after="48" w:line="240" w:lineRule="auto"/>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30.09.2000</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СОГЛАСОВАНО</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Письмо Росархива</w:t>
      </w:r>
      <w:r w:rsidRPr="00A41366">
        <w:rPr>
          <w:rFonts w:ascii="Times New Roman" w:eastAsia="Times New Roman" w:hAnsi="Times New Roman" w:cs="Times New Roman"/>
          <w:color w:val="000050"/>
          <w:sz w:val="24"/>
          <w:szCs w:val="24"/>
          <w:lang w:eastAsia="ru-RU"/>
        </w:rPr>
        <w:br/>
        <w:t>от 30.09.2000 № 01–15/155-K</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Гриф согласования располагается ниже реквизита "Подпись" в левом нижнем углу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Грифы согласования могут располагаться на отдельном "Листе согласования" если содержание документа затрагивает интересы нескольких организаций. На документе делается отметка "Лист согласования прилагается".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Согласование документа в зависимости от его содержания осуществляется в следующей последовательности: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 должностными лицами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 руководителями подчиненных организаций, интересы которых затрагиваются в документе;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 федеральными органами государственной власти, интересы которых затрагивает содержание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необходимости с органами, осуществляющими государственный надведомственный контроль (надзор) в определенной области (экологический, пожарный и т.п.), с общественными организациями;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5.2.6. Утверждение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документах, подлежащих утверждению, гриф утверждения проставляется в правом верхнем углу первого листа документа.</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Гриф утверждения оформляется следующим образом:</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УТВЕРЖДАЮ</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Руководитель Федеральной</w:t>
      </w:r>
      <w:r w:rsidRPr="00A41366">
        <w:rPr>
          <w:rFonts w:ascii="Times New Roman" w:eastAsia="Times New Roman" w:hAnsi="Times New Roman" w:cs="Times New Roman"/>
          <w:color w:val="000050"/>
          <w:sz w:val="24"/>
          <w:szCs w:val="24"/>
          <w:lang w:eastAsia="ru-RU"/>
        </w:rPr>
        <w:br/>
        <w:t>архивной службы России</w:t>
      </w:r>
      <w:r w:rsidRPr="00A41366">
        <w:rPr>
          <w:rFonts w:ascii="Times New Roman" w:eastAsia="Times New Roman" w:hAnsi="Times New Roman" w:cs="Times New Roman"/>
          <w:color w:val="000050"/>
          <w:sz w:val="24"/>
          <w:szCs w:val="24"/>
          <w:lang w:eastAsia="ru-RU"/>
        </w:rPr>
        <w:br/>
        <w:t>____________    ______________</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(личная подпись)   (инициалы, фамилия)</w:t>
      </w:r>
      <w:r w:rsidRPr="00A41366">
        <w:rPr>
          <w:rFonts w:ascii="Times New Roman" w:eastAsia="Times New Roman" w:hAnsi="Times New Roman" w:cs="Times New Roman"/>
          <w:color w:val="000050"/>
          <w:sz w:val="24"/>
          <w:szCs w:val="24"/>
          <w:lang w:eastAsia="ru-RU"/>
        </w:rPr>
        <w:br/>
        <w:t>16.10.2000</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необходимости дополнительных предписаний и разъяснений документ может утверждаться приказом Федерального органа исполнительной власти.</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УТВЕРЖДЕНО</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Приказом Росархива</w:t>
      </w:r>
      <w:r w:rsidRPr="00A41366">
        <w:rPr>
          <w:rFonts w:ascii="Times New Roman" w:eastAsia="Times New Roman" w:hAnsi="Times New Roman" w:cs="Times New Roman"/>
          <w:color w:val="000050"/>
          <w:sz w:val="24"/>
          <w:szCs w:val="24"/>
          <w:lang w:eastAsia="ru-RU"/>
        </w:rPr>
        <w:br/>
        <w:t>от 16.10.2000 № 1505</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5.2.7. Резолюция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состав резолюции входят следующие элементы: фамилия исполнителя (исполнителей), содержание поручения, срок исполнения, подпись, дата.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случаях, когда поручение дается двум или нескольким лицам, равным по должности, основным исполнителем является лицо, указанное в поручении первым. Ему представляется право созыва соисполнителей и координация их работы.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Основной исполнитель и соисполнитель вправе давать поручения в виде резолюций лицам, непосредственно им подчиненным.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Резолюция может оформляться на отдельном листе с указанием регистрационного номера и даты документа, к которому резолюция относится.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5.2.8. Отметка об исполнителе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Отметка об исполнителе документа проставляется в левом нижнем углу лицевой или оборотной стороны последнего листа подлинника документа.</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Отметка включает фамилию (фамилия, имя, отчество) исполнителя, номер его телефона, например:</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Максимова Нина Сергеевна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928-88-14</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или</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Максимова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928-88-14</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5.2.9. Оформление приложений к документу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Приложения должны иметь все необходимые для документа реквизиты (название, заголовок, подписи лиц, ответственных за их содержание, дату, отметку о согласовании и т.п.).</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Отметку о наличии приложения, названного в тексте, оформляют следующим образом:</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на 8 л. в 3 экз.</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приложения не названы в тексте, то их наименования перечисляются с указанием количества листов в каждом приложении и числа их экземпляров, например:</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1. Справка о ... на 3 л. в 2 экз.</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2. Проект ... на 8 л. в 3 экз.</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Приложения к распорядительным документам содержат в правом верхнем углу первого листа отметку с указанием документа, его даты и номера.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240" w:after="48" w:line="240" w:lineRule="auto"/>
        <w:ind w:left="5040"/>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к приказу</w:t>
      </w:r>
      <w:r w:rsidRPr="00A41366">
        <w:rPr>
          <w:rFonts w:ascii="Times New Roman" w:eastAsia="Times New Roman" w:hAnsi="Times New Roman" w:cs="Times New Roman"/>
          <w:color w:val="000050"/>
          <w:sz w:val="24"/>
          <w:szCs w:val="24"/>
          <w:lang w:eastAsia="ru-RU"/>
        </w:rPr>
        <w:br/>
        <w:t>Министерства культуры</w:t>
      </w:r>
      <w:r w:rsidRPr="00A41366">
        <w:rPr>
          <w:rFonts w:ascii="Times New Roman" w:eastAsia="Times New Roman" w:hAnsi="Times New Roman" w:cs="Times New Roman"/>
          <w:color w:val="000050"/>
          <w:sz w:val="24"/>
          <w:szCs w:val="24"/>
          <w:lang w:eastAsia="ru-RU"/>
        </w:rPr>
        <w:br/>
        <w:t>Российской Федерации .... № ...</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приложения сброшюрованы, количество листов в них не указывается.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5.2.10. Отметка об исполнении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Отметка об исполнении документа и направлении его в дело включает: краткие сведения об исполнении, если отсутствует документ, свидетельствующий об исполнении, или, при наличии такого документа, ссылку на его дату и номер; отметку "В дело", номер дела, в котором будет храниться документ; дату, подпись исполнителя или руководителя структурного подразделения, в котором исполнен документ.</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VI. ОРГАНИЗАЦИЯ ДОКУМЕНТООБОРОТА</w:t>
      </w:r>
      <w:r w:rsidRPr="00A41366">
        <w:rPr>
          <w:rFonts w:ascii="Times New Roman" w:eastAsia="Times New Roman" w:hAnsi="Times New Roman" w:cs="Times New Roman"/>
          <w:b/>
          <w:bCs/>
          <w:color w:val="000050"/>
          <w:sz w:val="28"/>
          <w:szCs w:val="28"/>
          <w:lang w:eastAsia="ru-RU"/>
        </w:rPr>
        <w:br/>
        <w:t>И ИСПОЛНЕНИЯ ДОКУМЕНТОВ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6.1. Организация документооборота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6.1.1. Движение документов в федеральных органах исполнительной власти с момента их создания или получения до завершения исполнения или отправки образует документооборот.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6.1.2. Порядок прохождения документов и операции, производимые с ними в федеральных органах исполнительной власти, регламентируются инструкцией по делопроизводству, табелем унифицированных форм документов, положениями о структурных подразделениях и должностными инструкциями их работникам.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6.1.3. При применении в федеральных органах исполнительной власти электронного документооборота службой ДОУ совместно со службой автоматизации разрабатываются маршруты движения документов. Использование маршрутов позволяет определить последовательность операций, производимых с документом и путь его движения уже на начальном этапе подготовки проекта или при поступлении документа в федеральные органы исполнительной власти.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6.2. Организация доставки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6.2.1. Доставка документов в федеральные органы исполнительной власти осуществляется, как правило, средствами почтовой, фельдъегерской и электрической связи.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 помощью почтовой связи в федеральные органы исполнительной власти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6.2.2. По каналам электрической</w:t>
      </w:r>
      <w:r w:rsidRPr="00A41366">
        <w:rPr>
          <w:rFonts w:ascii="Times New Roman" w:eastAsia="Times New Roman" w:hAnsi="Times New Roman" w:cs="Times New Roman"/>
          <w:b/>
          <w:bCs/>
          <w:color w:val="000050"/>
          <w:sz w:val="24"/>
          <w:szCs w:val="24"/>
          <w:lang w:eastAsia="ru-RU"/>
        </w:rPr>
        <w:t> </w:t>
      </w:r>
      <w:r w:rsidRPr="00A41366">
        <w:rPr>
          <w:rFonts w:ascii="Times New Roman" w:eastAsia="Times New Roman" w:hAnsi="Times New Roman" w:cs="Times New Roman"/>
          <w:color w:val="000050"/>
          <w:sz w:val="24"/>
          <w:szCs w:val="24"/>
          <w:lang w:eastAsia="ru-RU"/>
        </w:rPr>
        <w:t>связи поступают: телеграммы (телетайпограммы), факсограммы, телефонограммы, сообщения по электронной почте.</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6.3. Прием, обработка и распределение</w:t>
      </w:r>
      <w:r w:rsidRPr="00A41366">
        <w:rPr>
          <w:rFonts w:ascii="Times New Roman" w:eastAsia="Times New Roman" w:hAnsi="Times New Roman" w:cs="Times New Roman"/>
          <w:b/>
          <w:bCs/>
          <w:color w:val="000050"/>
          <w:sz w:val="24"/>
          <w:szCs w:val="24"/>
          <w:lang w:eastAsia="ru-RU"/>
        </w:rPr>
        <w:br/>
        <w:t>поступающих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6.3.1. Документы, поступающие в федеральные органы исполнительной власти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Прием и первичная обработка документов осуществляется работниками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Конверты с документами вскрываются (за исключением конвертов с пометкой "лично"), проверяется правильность доставки, целостность упаковки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полученном документе проставляется регистрационный штамп.</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6.3.2. Документы, адресованные руководству федерального органа исполнительной власти, а также без указания конкретного лица или структурного подразделения предварительно рассматриваются в службе ДОУ, а затем направляются руководству или в подразделение.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Предварительное рассмотрение осуществляется, исходя из оценки их содержания, на основании установленного в организации распределения обязанностей.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Без предварительного рассмотрения передаются по назначению документы, адресованные непосредственно структурным подразделениям или должностным лицам.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Рассмотренные руководством документы возвращаются в службу ДОУ, где в регистрационно-контрольную форму (далее именуется — РКФ) вносится содержание резолюции, а документ передается на исполнение.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6.3.3. Поступившие телеграммы принимаются под расписку с проставлением даты и времени приема</w:t>
      </w:r>
      <w:r w:rsidRPr="00A41366">
        <w:rPr>
          <w:rFonts w:ascii="Times New Roman" w:eastAsia="Times New Roman" w:hAnsi="Times New Roman" w:cs="Times New Roman"/>
          <w:b/>
          <w:bCs/>
          <w:color w:val="000050"/>
          <w:sz w:val="24"/>
          <w:szCs w:val="24"/>
          <w:lang w:eastAsia="ru-RU"/>
        </w:rPr>
        <w:t>, </w:t>
      </w:r>
      <w:r w:rsidRPr="00A41366">
        <w:rPr>
          <w:rFonts w:ascii="Times New Roman" w:eastAsia="Times New Roman" w:hAnsi="Times New Roman" w:cs="Times New Roman"/>
          <w:color w:val="000050"/>
          <w:sz w:val="24"/>
          <w:szCs w:val="24"/>
          <w:lang w:eastAsia="ru-RU"/>
        </w:rPr>
        <w:t>регистрируются по тем же правилам, что и письма, а затем передаются на рассмотрение руководству и исполнение.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Текст поступившей телефонограммы записывается (печатается) получателем на специальном бланке или в журнале и оперативно передается руководителю, которому она адресована.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6.3.4. Поступающие оригиналы документов с электронной копией должны иметь сопроводительное письмо. Текст копии на магнитном носителе должен соответствовать тексту оригинала.</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6.4. Организация обработки и передачи</w:t>
      </w:r>
      <w:r w:rsidRPr="00A41366">
        <w:rPr>
          <w:rFonts w:ascii="Times New Roman" w:eastAsia="Times New Roman" w:hAnsi="Times New Roman" w:cs="Times New Roman"/>
          <w:b/>
          <w:bCs/>
          <w:color w:val="000050"/>
          <w:sz w:val="24"/>
          <w:szCs w:val="24"/>
          <w:lang w:eastAsia="ru-RU"/>
        </w:rPr>
        <w:br/>
        <w:t>отправляемых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6.4.1. Документы, отправляемые федеральным органом исполнительной власти, передаются почтовой и электрической связью.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Обработка документов для отправки почтовой связью осуществляется службой ДОУ федерального органа исполнительной власти в соответствии с Правилами оказания услуг почтовой связи, утвержденными Постановлением Правительства Российской Федерации от 26 сентября 1997 г. № 1239 (Собрание законодательства Российской Федерации, 1997, № 40, ст. 4602).</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для отправки передаются полностью оформленными, зарегистрированными с указанием почтового адреса или с указанием на рассылку.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подлежащие отправке, должны обрабатываться и отправляться в день их подписания или не позднее следующего рабочего дня.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Досылка или замена разосланного ранее документа осуществляется по указанию лица, подписавшего документ, или руководителя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6.4.2. С помощью средств электрической связи осуществляется передача информации в виде телеграмм, телетайпограмм, факсограмм, телефонограмм, электронных сообщений.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Виды документов, информация которых передается по каналам электрической связи, а также необходимость и порядок досылки их бумажного</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оригинала адресату, определяются инструкцией по делопроизводству федерального органа исполнительной власти, с учетом функционирующих в федеральном органе исполнительной власти технических и программных средств.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6.4.3. Телеграммы, составляемые в организации, принимаются сотрудниками службы ДОУ завизированными, подписанными, датированными и зарегистрированными с отметкой о категории и виде отправления. Отправка телеграмм осуществляется в соответствии с Правилами предоставления услуг телеграфной связи, утвержденными Постановлением Правительства Российской Федерации от 28 августа 1997 г. № 1108 (Собрание законодательства Российской Федерации, 1997, № 37, ст. 4299).</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6.4.4. Передача телефонограмм осуществляется устно по каналам телефонной связи и записывается (печатается) получателем.</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6.5. Порядок прохождения внутренних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6.5.1.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6.5.2. Проекты распорядительных документов после подготовки и согласования с заинтересованными подразделениями и должностными лицами передаются в юридическую службу для проверки соответствия содержания документов действующему законодательству, а затем в службу ДОУ, которая осуществляет контроль за правильностью их оформления.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Оформленные документы передаются на подпись руководству в соответствии с правом подписи документов и распределением обязанностей.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6.5.3. Копии подписанных руководителями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6.5.4. Передача документов между структурными подразделениями осуществляется через секретарей структурных подразделений или лиц, ответственных за делопроизводство. Документы передаются с соответствующей отметкой в РКФ.</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6.6. Прием и обработка документов, поступающих по каналам электронной почты и факсимильной связи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6.6.1. Электронная почта — один из компонентов системы автоматизации документооборота, средство доставки, отправки информации и ее передачи между пользователями как внутри федерального органа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исполнительной власти, так и между организациями, имеющими соответствующие аппаратные и программные средства.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6.6.2. 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6.6.3. Отправитель электронного сообщения запускает программу отправки почты и создает файл сообщения, указывает его имя, дату и время отправки. Сообщения можно вводить и редактировать с помощью текстовых редакторов. Электронные сообщения передаются адресатам в соответствии с указателем на рассылку.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Адресат получает изображение документа на экране компьютера</w:t>
      </w:r>
      <w:r w:rsidRPr="00A41366">
        <w:rPr>
          <w:rFonts w:ascii="Times New Roman" w:eastAsia="Times New Roman" w:hAnsi="Times New Roman" w:cs="Times New Roman"/>
          <w:b/>
          <w:bCs/>
          <w:color w:val="000050"/>
          <w:sz w:val="24"/>
          <w:szCs w:val="24"/>
          <w:lang w:eastAsia="ru-RU"/>
        </w:rPr>
        <w:t>,</w:t>
      </w:r>
      <w:r w:rsidRPr="00A41366">
        <w:rPr>
          <w:rFonts w:ascii="Times New Roman" w:eastAsia="Times New Roman" w:hAnsi="Times New Roman" w:cs="Times New Roman"/>
          <w:color w:val="000050"/>
          <w:sz w:val="24"/>
          <w:szCs w:val="24"/>
          <w:lang w:eastAsia="ru-RU"/>
        </w:rPr>
        <w:t> а затем распечатывает его на бумажный носитель.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Каждому абоненту в электронной почте выделяется индивидуальный почтовый ящик (область памяти ЭВМ), которому присваивается код пользователя, и обмен электронными сообщениями осуществляется через эти почтовые ящики.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6.6.4. При наличии электронной почты документы обрабатываются и исполняются при помощи автоматизированной регистрации. Отправителю необходимо поставить отметку "соответствует оригиналу".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6.6.5. При передаче и приеме текстов служебных документов по каналам факсимильной связи необходимо руководствоваться следующими требованиями: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 для передачи по каналу факсимильной связи сдается с заявкой установленного образца, подписанной руководителем подразделения. Заявки хранятся в течение одного года;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факсограммы на иностранных языках отправляются при наличии перевода, заверенного лицом, подписавшим факсограмму;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запрещается передавать текст документов с пометкой "Для служебного пользования";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подлежащий передаче документ учитывается в журнале установленной формы. Подлинники документов после передачи возвращаются исполнителям с отметкой о времени отправки;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поступившие факсограммы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факсограммы на иностранных языках доставляются адресату без перевода.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Контроль за использованием факсимильной техники, установленной в подразделениях, осуществляется их руководителями.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6.7. Учет количества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6.7.1. Учет количества документов за определенный период времени (год, месяц) проводится по РКФ по месту регистрации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Результаты учета количества документов обобщаются службой ДОУ и представляются руководству.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6.7.2. За единицу учета количества документов принимается сам документ, без учета копий, создаваемых при печатании и размножении.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Размноженные экземпляры подсчитываются отдельно в копировально-множительном бюро, машинописном бюро, службе автоматизированной подготовки документов на основе принятой в федеральном органе исполнительной власти системы учета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Учет количества документов может проводиться по федеральному органу исполнительной власти в целом или по отдельным подразделениям.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Поступающие и создающиеся документы подсчитываются отдельно.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Итоговые данные подсчета представляются в табличной форме (Приложение № 6). По каждой группе учитывается количество документов и отдельно их тираж (цифры проставляются через косую черту или в отдельных графах).</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6.8. Работа исполнителей с документами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6.8.1. Руководители структурных подразделений федерального органа исполнительной власти обеспечивают оперативное рассмотрение документов, доведение их до исполнителей в день поступления, контроль за качественным исполнением документов по существу вопроса.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6.8.2. При рассмотрении документов руководитель подразделения выделяет документы, требующие срочного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Срочные документы передаются немедленно.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необходимости размножения документа или других задержках исполнителю передается регистрационная карточка или используется иная форма его информирования.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6.8.3.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руководством федерального органа исполнительной власти или руководителями структурных подразделений, подготовку к пересылке адресату.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6.8.4. При оперативном решении вопросов без составления дополнительных документов исполнитель делает отметки на документе: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Все отметки размещаются на свободных от текста местах.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6.8.5. При наличии ответственного исполнителя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6.9. Работа с обращениями и запросами депутатов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6.9.1. Подготовка и направление ответов на обращения и запросы депутатов разных уровней осуществляется федеральными органами исполнительной власти в соответствии с законодательством Российской Федерации о статусе депутата.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6.9.2. В качестве обращения и запроса</w:t>
      </w:r>
      <w:r w:rsidRPr="00A41366">
        <w:rPr>
          <w:rFonts w:ascii="Times New Roman" w:eastAsia="Times New Roman" w:hAnsi="Times New Roman" w:cs="Times New Roman"/>
          <w:b/>
          <w:bCs/>
          <w:color w:val="000050"/>
          <w:sz w:val="24"/>
          <w:szCs w:val="24"/>
          <w:lang w:eastAsia="ru-RU"/>
        </w:rPr>
        <w:t> </w:t>
      </w:r>
      <w:r w:rsidRPr="00A41366">
        <w:rPr>
          <w:rFonts w:ascii="Times New Roman" w:eastAsia="Times New Roman" w:hAnsi="Times New Roman" w:cs="Times New Roman"/>
          <w:color w:val="000050"/>
          <w:sz w:val="24"/>
          <w:szCs w:val="24"/>
          <w:lang w:eastAsia="ru-RU"/>
        </w:rPr>
        <w:t>рассматривается письмо, написанное на бланке депутата, имеющее подпись депутата и дату.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обращении депутата в федеральный орган исполнительной власти должностные лица должны предоставить депутату всю информацию, связанную с его депутатской деятельностью.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обращении депутата должностные лица безотлагательно (а при необходимости получения дополнительных материалов — не позднее 30 дней со дня получения обращения) дают ответ на это обращение и предоставляют запрашиваемые документы или сведения. При этом сведения, составляющие государственную тайну, предоставляются в порядке установленном федеральным законом о государственной тайне.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Должностное лицо, которому направлен запрос депутата, должно дать ответ на него в письменной форме не позднее чем через 30 дней со</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дня его получения или в иной, согласованной с инициатором запроса срок.</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6.9.3. В случае необходимости проведения в связи с обращением или запросом дополнительной проверки или дополнительного изучения каких-либо вопросов следует сообщить об этом автору обращения или запроса в 3-дневный срок со дня его получения. Окончательный ответ депутату представляется не позднее 30 дней со дня поступления обращения или запроса.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6.9.4. Должностное лицо, которому направлен парламентский запрос должно дать ответ на него в устной (на заседании соответствующей палаты Федерального Собрания Российской Федерации) или письменной форме не позднее чем через 15 дней со дня получения парламентского запроса или в иной, установленной соответствующей палатой Федерального Собрания Российской Федерации срок. Ответ должен быть подписан тем должностным лицом, которому направлен парламентский запрос, либо лицом, временно исполняющим его обязанности.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6.9.5. Прием, обработка и направление поступающих обращений и запросов депутатов осуществляется службой ДОУ федерального органа исполнительной власти в соответствии с установленным порядком работы с поступающими документами.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6.9.6. В структурных подразделениях федерального органа исполнительной власти по обращениям и запросам в соответствии с указаниями руководства оперативно готовятся проекты ответов, а в необходимых случаях проекты поручений соответствующим организациям.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6.9.7. Обращения и запросы депутатов и документы по их рассмотрению формируют в дела в соответствии с номенклатурой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6.9.8. В федеральном органе исполнительной власти анализируют количество, характер и содержание обращений и запросов депутатов и информируют об этом руководство федерального органа исполнительной власти.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VII. ПОИСКОВАЯ СИСТЕМА ПО ДОКУМЕНТАМ</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7.1. Регистрация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7.1.1. Основой построения поисковых систем является регистрация документов — запись учетных данных о документе по установленной форме, фиксирующая факт его создания, отправления или получения.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7.1.2. Регистрации подлежат все документы, требующие учета, исполнения и использования в справочных целях.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Регистрируются документы, поступающие из других организаций и от физических лиц, а также создаваемые — внутренние и отправляемые.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регистрируются независимо от способа их доставки, передачи или создания.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7.1.3. Документы регистрируются один раз: поступающие — в день поступления, создаваемые — в день подписания или утверждения. При передаче документа из одного подразделения в другое он повторно, как правило, не регистрируется.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7.1.4. Регистрация документов производится в пределах групп, в зависимости от названия вида документа, автора и содержания. Например, отдельно регистрируются документы, поступившие из Правительства Российской Федерации, приказы руководителя федерального органа исполнительной власти по основной деятельности, приказы по личному составу, служебная переписка, обращения граждан.</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7.1.5. Регистрация поступающих, внутренних и отправляемых документов производится в местах исполнения и создания документов. Документы, полученные из Правительства Российской Федерации, Администрации Президента Российской Федерации, поступающие на рассмотрение руководителя федерального органа исполнительной власти и его заместителей, распорядительные документы и переписка за подписью руководителя федерального органа исполнительной власти, протоколы и решения коллегиальных органов регистрируются в службе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создаваемые по направлениям деятельности федерального органа исполнительной власти, регистрируются в структурных подразделениях.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передаваемые или принимаемые по каналам факсимильной связи, регистрируются в службе ДОУ или в структурных подразделениях, осуществляющих их прием и передачу.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7.1.6. Документы регистрируются в РКФ — традиционных или электронных карточках, журналах.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7.1.7. Регистрационный номер документа состоит из порядкового номера, который, исходя из информационных потребностей федерального органа исполнительной власти, может дополняться буквенным или цифровым индексом структурного подразделения, индексом дела по номенклатуре дел, кодом документа по классификатору корреспондентов, исполнителей и др. Составные части регистрационного номера отделяются друг от друга косой чертой.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7.1.8. Для достижения информационной совместимости регистрационных данных и создания поисковых систем устанавливается следующий состав основных реквизитов регистрации: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организации (автора или корреспондента);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вида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 и регистрационный номер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 и индекс поступления;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заголовок к тексту (краткое содержание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резолюция (исполнитель, содержание поручения, автор, дата);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срок исполнения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отметка об исполнении документа и направлении его в дело.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Правила заполнения основных реквизитов РКФ представлены в приложении № 7.</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Состав основных реквизитов регистрации в зависимости от характера документа и задач использования информации может дополняться другими реквизитами: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гриф (пометка) ограничения доступа к документу;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внутренняя переадресация документов по исполнителям;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код по тематическому классификатору;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ключевые слова;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количество листов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наличие приложений;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должностное лицо, поставившее документ на контроль;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промежуточные сроки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перенос сроков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срок хранения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статус документа (проект, версия);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вид передачи документа (почтой, факсом и т.д.) и др.</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7.1.9. Регистрация документов-ответов осуществляется в РКФ инициативных документов. Документу-ответу присваивается порядковый номер в пределах соответствующего регистрационного массива.</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7.2. Организация поисковой системы по документам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7.2.1. Для обеспечения эффективного использования информации при принятии решений в федеральных органах исполнительной власти создаются поисковые системы по документам.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7.2.2. Информация о документах, полученная при их регистрации, поступает в поисковую систему, которая включает в себя картотеки и классификационные справочники.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7.2.3. При традиционной карточной регистрации печатается необходимое количество РКФ, которые могут составлять следующие картотеки: справочные (по корреспондентам, видам документов, авторам документов</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 др.), контрольно-справочные, кодификационные, по обращениям граждан, алфавитные и другие в зависимости от задач поиска информации.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7.2.4. Эффективность работы поисковой системы достигается путем разработки классификационных справочников: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классификатора вопросов деятельности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классификатора видов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классификатора корреспондентов;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классификатора резолюций;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классификатора исполнителей;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классификатора результатов исполнения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номенклатуры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Помимо перечисленных в конкретной поисковой системе могут использоваться и другие классификаторы в зависимости от потребностей ввода и поиска документов и информации.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7.2.5. В автоматизированных поисковых массивах поиск конкретного документа или подборки материалов осуществляется по атрибутам (названию, виду документа, дате принятия, номеру документа и т.п.) или по контексту (по любому слову или фразе, содержащимся в искомом документе).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Поисковый запрос может содержать любую комбинацию атрибутов и элементов текста.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7.2.6. Поисковые системы должны обеспечивать поиск информации о деятельности федерального органа исполнительной власти, не отнесен-ной к государственной тайне или служебной информации ограниченного распространения, работникам федерального органа исполнительной власти, иным государственным органам, организациям, физических лицам.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7.2.7. Порядок получения пользователем информации определяет федеральный орган исполнительной власти как собственник или владелец информационных ресурсов на основе требований законодательства.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7.2.8. Порядок защиты и доступа к служебной информации ограниченного распространения определяется федеральными органами исполнительной власти, в пределах их компетенции либо непосредственно собственником информации, в соответствии с законодательством.</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VIII. КОНТРОЛЬ ИСПОЛНЕНИЯ ДОКУМЕНТОВ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8.1. Организация контроля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8.1.1. Контроль исполнения включает в себя: постановку на контроль, предварительную проверку и регулирование хода исполнения,</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снятие с контроля, направление исполненного документа в дело, учет, обобщение и анализ хода и результатов исполнения документов, информирование руководителей в целях своевременного и качественного исполнения поручений, зафиксированных в документах.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8.1.2. Контролю подлежат все зарегистрированные документы, требующие исполнения, перечень которых утверждается руководителем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постановке документа на контроль на левом поле документа делается отметка о контроле, которую обозначают буквой "К" или словом (штампом) "Контроль".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8.1.3. Контроль исполнения обеспечивает руководитель федерального органа исполнительной власти и по его поручению специальная служба контроля, а в ее отсутствие служба ДОУ, которая осуществляет учет контролируемых документов, а также хода и состояния их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Контроль исполнения документов по существу вопроса осуществляют руководители структурных подразделений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8.1.4. Контроль исполнения документов строится на базе регистрационных данных.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Контрольная картотека систематизируется по срокам исполнения документов, по исполнителям, группам документов (указы и распоряжения Президента Российской Федерации, поручения Президента Российской Федерации, постановления и распоряжения Правительства Российской Федерации, поручения Правительства Российской Федерации, приказы федерального органа исполнительной власти, решения коллегиального органа и др.).</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8.1.5. Сроки исполнения документов исчисляются в календарных днях: поступивших из вышестоящих органов государственной власти и внутренних — с даты подписания (утверждения) документа, а поступивших из других федеральных органов исполнительной власти, организаций и обращений граждан — с даты их поступления.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Сроки исполнения документов определяются руководителем, исходя из срока, установленного организацией, направившей документ, или сроков, установленных законодательством.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подлежат исполнению в следующие сроки: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 конкретной датой исполнения — в указанный срок;</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без указания конкретной даты исполнения, имеющие в тексте пометку "срочно" — исполняются в 3-дневный срок; имеющие пометку "оперативно" — в 10-дневный срок, остальные — в срок не более месяца;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 парламентским запросам — не позднее, чем через 15 дней со дня получения;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 запросам членов Совета Федерации, депутатов Государственной Думы (депутатскому запросу) — не позднее, чем через 30 дней со дня получения;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 поручениям Правительства Российской Федерации, данным федеральным органам исполнительной власти по доработке проектов постановлений и распоряжений, рассмотренных на заседании Правительства Российской Федерации, а также по проектам постановлений и распоряжений Правительства Российской Федерации, поступившим от ответственного исполнителя на согласование — до 10 дней;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 письмам Министерства иностранных дел, без согласования с другими организациями — в течение 15 дней, с согласованием — 30 дней;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 обращениям граждан, поступившим в федеральный орган исполнительной власти и требующим дополнительного изучения и проверки — до одного месяца со дня их регистрации, по остальным обращениям — не более 15 дней.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 исполнения указывается в резолюции руководителя и фиксируется в регистрационно-контрольной форме.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8.1.6. При необходимости изменения срока исполнения документа ответственный исполнитель представляет на имя руководителя федерального органа исполнительной власти, давшего поручение, мотивированную просьбу о его продлении не позднее 3-х дней до истечения этого срока.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Продление срока исполнения поручения Президента Российской Федерации, Федерального Собрания Российской Федерации или Правительства Российской Федерации допускается в исключительных случаях, когда исполнение поручения невозможно осуществить в указанный срок по объективным причинам. В этом случае, руководители федеральных органов исполнительной власти представляют автору поручения мотивированные предложения о продлении срока с указанием планируемой даты исполнения. Такие предложения представляются не позднее чем в 10-дневный срок с даты подписания поручения. Сроки исполнения срочных и оперативных поручений не продлеваются.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 всех случаях изменения срока исполнения документов ответственный исполнитель своевременно информирует службу ДОУ для внесения изменений в РКФ (новый срок, дата изменения, подпись).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Приостанавливать исполнение документов, а также отменять их имеют право только вышестоящие органы или федеральный орган (организация) — автор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8.1.7. В случае исполнения документа несколькими структурными подразделениями подлинник документа направляется ответственному исполнителю, остальные исполнители получают копии документа.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8.1.8. При уходе в отпуск, выбытии в командировку, в случае болезни, увольнении или перемещении, работник, ответственный за контроль исполнения документов, обязан передать другому работнику по согласованию с непосредственным руководителем и службой, обеспечивающей контроль исполнения, все контролируемые документы.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8.1.9. При пересылке документа на исполнение в подведомственную организацию с последующим информированием о ходе и результатах исполнения, вместе с документом пересылаются два экземпляра регистрационной карточки. После исполнения один экземпляр карточки возвращается с указанием даты и содержания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8.1.10. Проверка хода исполнения осуществляется до истечения сроков исполнения документов (предварительный контроль) в следующем порядке: задания последующих лет — не реже одного раза в год; задания последующих месяцев текущего года — не реже одного раза в месяц; задания текущего месяца — каждые десять дней и за пять дней до истечения срока.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Все напоминания исполнителям и информация о них фиксируются в</w:t>
      </w:r>
      <w:r w:rsidRPr="00A41366">
        <w:rPr>
          <w:rFonts w:ascii="Times New Roman" w:eastAsia="Times New Roman" w:hAnsi="Times New Roman" w:cs="Times New Roman"/>
          <w:b/>
          <w:bCs/>
          <w:color w:val="000050"/>
          <w:sz w:val="24"/>
          <w:szCs w:val="24"/>
          <w:lang w:eastAsia="ru-RU"/>
        </w:rPr>
        <w:t> </w:t>
      </w:r>
      <w:r w:rsidRPr="00A41366">
        <w:rPr>
          <w:rFonts w:ascii="Times New Roman" w:eastAsia="Times New Roman" w:hAnsi="Times New Roman" w:cs="Times New Roman"/>
          <w:color w:val="000050"/>
          <w:sz w:val="24"/>
          <w:szCs w:val="24"/>
          <w:lang w:eastAsia="ru-RU"/>
        </w:rPr>
        <w:t>РКФ.</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8.1.11. Снятие документа с контроля осуществляет руководитель федерального органа или по его поручению служба ДОУ, снятие документа с контроля оформляется отметкой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"в дело", номер дела, в котором будет храниться документ, дата; подпись исполнителя или руководителя структурного подразделения, в котором исполнен документ.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8.1.12.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документе и в РКФ проставляется отметка об исполнении, подпись лица, подтверждающего исполнение (ответственный исполнитель), дата.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8.1.13. Служба ДОУ на основании ежемесячных справок, получаемых от структурных подразделений (приложение № 8), не реже одного раза в месяц готовит сводные данные о состоянии исполнительской дисциплины в федеральном органе исполнительной власти и подведомственной сети, на основании которых формируются оперативные и аналитические отчеты для информирования руководства федерального органа в установленные им сроки или по запросам.</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8.2. Контроль исполнения документов,</w:t>
      </w:r>
      <w:r w:rsidRPr="00A41366">
        <w:rPr>
          <w:rFonts w:ascii="Times New Roman" w:eastAsia="Times New Roman" w:hAnsi="Times New Roman" w:cs="Times New Roman"/>
          <w:b/>
          <w:bCs/>
          <w:color w:val="000050"/>
          <w:sz w:val="24"/>
          <w:szCs w:val="24"/>
          <w:lang w:eastAsia="ru-RU"/>
        </w:rPr>
        <w:br/>
        <w:t>поступающих от Президента Российской Федерации,</w:t>
      </w:r>
      <w:r w:rsidRPr="00A41366">
        <w:rPr>
          <w:rFonts w:ascii="Times New Roman" w:eastAsia="Times New Roman" w:hAnsi="Times New Roman" w:cs="Times New Roman"/>
          <w:b/>
          <w:bCs/>
          <w:color w:val="000050"/>
          <w:sz w:val="24"/>
          <w:szCs w:val="24"/>
          <w:lang w:eastAsia="ru-RU"/>
        </w:rPr>
        <w:br/>
        <w:t>Федерального Собрания Российской Федерации и</w:t>
      </w:r>
      <w:r w:rsidRPr="00A41366">
        <w:rPr>
          <w:rFonts w:ascii="Times New Roman" w:eastAsia="Times New Roman" w:hAnsi="Times New Roman" w:cs="Times New Roman"/>
          <w:b/>
          <w:bCs/>
          <w:color w:val="000050"/>
          <w:sz w:val="24"/>
          <w:szCs w:val="24"/>
          <w:lang w:eastAsia="ru-RU"/>
        </w:rPr>
        <w:br/>
        <w:t>Правительства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8.2.1. На контроль ставятся все поступающие документы Президента Российской Федерации, Федерального Собрания Российской Федерации и Правительства Российской Федерации, требующие исполнения.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первую очередь рассматриваются документы с отметками "срочно".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8.2.2. Контроль за исполнением документов Президента Российской Федерации, Федерального Собрания Российской Федерации и Правительства Российской Федерации, в том числе и срочных до трех дней, осуществляется непосредственно руководителем федерального органа исполнительной власти либо по его поручению одним из заместителей руководителя.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Руководитель федерального органа, которому передан на исполнение документ вышестоящего органа, определяет исполнителей и сроки исполнения поручений в резолюции.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8.2.3. Служба ДОУ делает соответствующие отметки в РКФ: вносит фамилию исполнителя, содержание резолюции и все последующие отметки о прохождении и исполнении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8.2.4. Руководитель службы ДОУ еженедельно составляет сводку о ходе исполнения документов для последующего информирования руководителя федерального органа исполнительной власти о состоянии исполнительской дисциплины по исполнению документов вышестоящих органов.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8.2.5. О ходе и результатах исполнения каждого документа руководителю федерального органа исполнительной власти представляются сведения за подписью должностного лица, которому было дано поручение, или лица, исполняющего его обязанности.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поручение, содержащееся в документе Президента Российской Федерации, Федерального Собрания Российской Федерации или</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Правительства Российской Федерации дано нескольким должностным лицам, то федеральный орган исполнительной власти, указанный в поручении первым, является ответственным исполнителем поручения и организует работу соисполнителей. Ответственный исполнитель определяет сроки представления соисполнителями предложений, порядок согласования и подготовки итогового проекта документа. Соисполнители представляют свои предложения ответственному исполнителю в установленные им сроки.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Доклад об исполнении поручения Президента Российской Федерации с приложением проекта доклада Президенту Российской Федерации представляется в Правительство Российской Федерации за 5 дней до истечения срока, установленного Президентом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8.2.6. Сведения о снятии с контроля вносятся в РКФ, сведения по исполненным документам проставляются в РКФ отметкой "В дело".</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IX. ОРГАНИЗАЦИЯ ДОКУМЕНТОВ</w:t>
      </w:r>
      <w:r w:rsidRPr="00A41366">
        <w:rPr>
          <w:rFonts w:ascii="Times New Roman" w:eastAsia="Times New Roman" w:hAnsi="Times New Roman" w:cs="Times New Roman"/>
          <w:b/>
          <w:bCs/>
          <w:color w:val="000050"/>
          <w:sz w:val="28"/>
          <w:szCs w:val="28"/>
          <w:lang w:eastAsia="ru-RU"/>
        </w:rPr>
        <w:br/>
        <w:t>В ДЕЛОПРОИЗВОДСТВЕ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центральный архив федерального органа исполнительной власти (далее именуется — архив) в соответствии с требованиями, установленными государственными стандартами на документы, нормативно-методическими документами Федеральной архивной службы России, а также соответствующими нормативно-методическими документами по архивному делу и делопроизводству федеральных органов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Основными видами работ, обеспечивающими правильную организацию документов в делопроизводстве, являются составление номенклатур дел и формирование дел.</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9.1. Составление номенклатур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9.1.1. Номенклатура дел — систематизированный перечень заголовков (наименований) дел, заводимых в федеральных органах исполнительной власти, с указанием сроков их хранения, оформленный в установленном порядке.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Номенклатура дел предназначена для организации группировки исполненных документов в дела, систематизации и учета дел, определения</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9.1.2. При составлении номенклатуры дел следует руководствоваться положениями о федеральном органе исполнительной власти и его структурных подразделениях,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федерального органа исполнительной власти, их виды, состав и содержание.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9.1.3. В федеральных органах исполнительной власти составляются номенклатуры дел структурных подразделений (приложение № 9) и свод-</w:t>
      </w:r>
      <w:r w:rsidRPr="00A41366">
        <w:rPr>
          <w:rFonts w:ascii="Times New Roman" w:eastAsia="Times New Roman" w:hAnsi="Times New Roman" w:cs="Times New Roman"/>
          <w:color w:val="000050"/>
          <w:sz w:val="24"/>
          <w:szCs w:val="24"/>
          <w:lang w:eastAsia="ru-RU"/>
        </w:rPr>
        <w:br/>
        <w:t>ная номенклатура дел федерального органа исполнительной власти (при-</w:t>
      </w:r>
      <w:r w:rsidRPr="00A41366">
        <w:rPr>
          <w:rFonts w:ascii="Times New Roman" w:eastAsia="Times New Roman" w:hAnsi="Times New Roman" w:cs="Times New Roman"/>
          <w:color w:val="000050"/>
          <w:sz w:val="24"/>
          <w:szCs w:val="24"/>
          <w:lang w:eastAsia="ru-RU"/>
        </w:rPr>
        <w:br/>
        <w:t>ложение № 10).</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9.1.4. Номенклатура дел структурного подразделения составляется (отделом), лицом, ответственным за ведение делопроизводства, согласовывается с архивом и службой ДОУ, подписывается руководителем подразделения и представляется в службу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Вновь созданное подразделение обязано в месячный срок разработать номенклатуру дел подразделения, и представить ее в службу ДОУ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9.1.5. Сводная номенклатура дел составляется службой ДОУ на основе номенклатур дел структурных подразделений при методической помощи архива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9.1.6. Сводная номенклатура дел федерального органа исполнительной власти, подписывается руководителем службы ДОУ, согласовывается с Центральной экспертной комиссией (далее именуется — ЦЭК) федерального органа исполнительной власти, с экспертной проверочной комиссией (далее именуется — ЭПК) федерального архива, в который документы передаются на государственное хранение, и утверждается руководителем федерального органа исполнительной власти. Согласовывается номенклатура дел с федеральным архивом не реже одного раза в 5 лет, если не было структурных изменений в федеральном органе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9.1.7. После утверждения сводной номенклатуры дел подразделения федерального органа исполнительной власти получают выписки из соответствующих ее разделов для использования в работе.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9.1.8.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номенклатуру дел в раздел службы ДОУ. Второй используется в службе ДОУ в качестве рабочего. Третий — применяется в архиве федерального органа исполнительной власти. Четвертый — в федеральном архиве, с которым согласовывалась номенклатура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9.1.9. Сводная номенклатура дел в конце каждого года уточняется, утверждается и вводится в действие с 1 января следующего календарного года.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9.1.10. Сводная номенклатура дел составляется и согласовывается заново в случае коренных изменений функций и структуры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9.1.11. Названиями разделов номенклатуры дел федерального органа исполнительной власти являются названия структурных подразделений. В сводной номенклатуре дел разделы располагаются в соответствии с утвержденной структурой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9.1.12. В номенклатуру дел включаются заголовки дел, отражающие все документируемые участки работы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номенклатуру дел не включаются периодические издания.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9.1.13. Графы номенклатур дел заполняются следующим образом.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графе 1 номенклатуры дел проставляются индексы каждого дела, включенного в номенклатуру. Индекс дела состоит из установленного в федеральном органе исполнительной власти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графу 2 номенклатуры дел включаются заголовки дел (томов, частей).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Заголовок дела должен четко, в обобщенной форме отражать основное содержание и состав документов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федерального органа исполнительной власти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240"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Документы о проведении тематических выставок</w:t>
      </w:r>
      <w:r w:rsidRPr="00A41366">
        <w:rPr>
          <w:rFonts w:ascii="Times New Roman" w:eastAsia="Times New Roman" w:hAnsi="Times New Roman" w:cs="Times New Roman"/>
          <w:i/>
          <w:iCs/>
          <w:color w:val="000050"/>
          <w:sz w:val="24"/>
          <w:szCs w:val="24"/>
          <w:lang w:eastAsia="ru-RU"/>
        </w:rPr>
        <w:br/>
        <w:t>(планы, списки, доклады, характеристики экспонатов)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заголовках дел, содержащих переписку, указывается, с кем и по какому вопросу она ведется.</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заголовках дел, содержащих переписку с однородными корреспондентами, последние не указываются, а указывается их общее видовое название.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240"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Переписка с архивными учреждениями о комплектовании Архивного</w:t>
      </w:r>
      <w:r w:rsidRPr="00A41366">
        <w:rPr>
          <w:rFonts w:ascii="Times New Roman" w:eastAsia="Times New Roman" w:hAnsi="Times New Roman" w:cs="Times New Roman"/>
          <w:i/>
          <w:iCs/>
          <w:color w:val="000050"/>
          <w:sz w:val="24"/>
          <w:szCs w:val="24"/>
          <w:lang w:eastAsia="ru-RU"/>
        </w:rPr>
        <w:br/>
        <w:t>фонда Российской Федерации научно-технической документацией</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заголовках дел, содержащих переписку с разнородными корреспондентами, последние не перечисляются.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240"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Переписка об организации семинаров и совещаний </w:t>
      </w:r>
      <w:r w:rsidRPr="00A41366">
        <w:rPr>
          <w:rFonts w:ascii="Times New Roman" w:eastAsia="Times New Roman" w:hAnsi="Times New Roman" w:cs="Times New Roman"/>
          <w:i/>
          <w:iCs/>
          <w:color w:val="000050"/>
          <w:sz w:val="24"/>
          <w:szCs w:val="24"/>
          <w:lang w:eastAsia="ru-RU"/>
        </w:rPr>
        <w:br/>
        <w:t>по вопросам документирования управленческой деятельности</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заголовке дела указывается конкретный корреспондент, если переписка ведется только с ним.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240"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t>Переписка с ВНИИДАД по вопросам научно-методической работы</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обозначении в заголовках дел административно-территориаль-</w:t>
      </w:r>
      <w:r w:rsidRPr="00A41366">
        <w:rPr>
          <w:rFonts w:ascii="Times New Roman" w:eastAsia="Times New Roman" w:hAnsi="Times New Roman" w:cs="Times New Roman"/>
          <w:color w:val="000050"/>
          <w:sz w:val="24"/>
          <w:szCs w:val="24"/>
          <w:lang w:eastAsia="ru-RU"/>
        </w:rPr>
        <w:br/>
        <w:t>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240" w:line="240" w:lineRule="auto"/>
        <w:jc w:val="center"/>
        <w:outlineLvl w:val="4"/>
        <w:rPr>
          <w:rFonts w:ascii="Times New Roman" w:eastAsia="Times New Roman" w:hAnsi="Times New Roman" w:cs="Times New Roman"/>
          <w:i/>
          <w:iCs/>
          <w:color w:val="000050"/>
          <w:sz w:val="24"/>
          <w:szCs w:val="24"/>
          <w:lang w:eastAsia="ru-RU"/>
        </w:rPr>
      </w:pPr>
      <w:r w:rsidRPr="00A41366">
        <w:rPr>
          <w:rFonts w:ascii="Times New Roman" w:eastAsia="Times New Roman" w:hAnsi="Times New Roman" w:cs="Times New Roman"/>
          <w:i/>
          <w:iCs/>
          <w:color w:val="000050"/>
          <w:sz w:val="24"/>
          <w:szCs w:val="24"/>
          <w:lang w:eastAsia="ru-RU"/>
        </w:rPr>
        <w:lastRenderedPageBreak/>
        <w:t>Переписка с главами администраций областей </w:t>
      </w:r>
      <w:r w:rsidRPr="00A41366">
        <w:rPr>
          <w:rFonts w:ascii="Times New Roman" w:eastAsia="Times New Roman" w:hAnsi="Times New Roman" w:cs="Times New Roman"/>
          <w:i/>
          <w:iCs/>
          <w:color w:val="000050"/>
          <w:sz w:val="24"/>
          <w:szCs w:val="24"/>
          <w:lang w:eastAsia="ru-RU"/>
        </w:rPr>
        <w:br/>
        <w:t>о социальной защите населения</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Переписка с филиалом РГАНТД (г. Самара) </w:t>
      </w:r>
      <w:r w:rsidRPr="00A41366">
        <w:rPr>
          <w:rFonts w:ascii="Times New Roman" w:eastAsia="Times New Roman" w:hAnsi="Times New Roman" w:cs="Times New Roman"/>
          <w:i/>
          <w:iCs/>
          <w:color w:val="000050"/>
          <w:sz w:val="24"/>
          <w:szCs w:val="24"/>
          <w:lang w:eastAsia="ru-RU"/>
        </w:rPr>
        <w:br/>
        <w:t>об использовании архивных документов</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заголовках дел, содержащих плановую или отчетную документацию, указывается период (квартал, год) на (за) который составлены планы (отчеты).</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Например:</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i/>
          <w:iCs/>
          <w:color w:val="000050"/>
          <w:sz w:val="24"/>
          <w:szCs w:val="24"/>
          <w:lang w:eastAsia="ru-RU"/>
        </w:rPr>
        <w:t>Годовые отчеты ЗАО "Болшевский текстиль" </w:t>
      </w:r>
      <w:r w:rsidRPr="00A41366">
        <w:rPr>
          <w:rFonts w:ascii="Times New Roman" w:eastAsia="Times New Roman" w:hAnsi="Times New Roman" w:cs="Times New Roman"/>
          <w:i/>
          <w:iCs/>
          <w:color w:val="000050"/>
          <w:sz w:val="24"/>
          <w:szCs w:val="24"/>
          <w:lang w:eastAsia="ru-RU"/>
        </w:rPr>
        <w:br/>
        <w:t>о работе автотранспорта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Заголовки дел могут уточняться в процессе формирования и оформления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Графа 3 номенклатуры дел заполняется по окончании календарного года.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графе 4 указывается срок хранения дела, номера статей по перечню, а при его отсутствии — по типовой или примерной номенклатуре дел или согласованный с Федеральной архивной службой России срок хранения.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графе 5 "Примечание" указываются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1995 г.), о выделении дел к уничтожению, о лицах, ответственных за формирование дел, о передаче дел в другой федеральный орган исполнительной власти для продолжения и др.</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9.1.14. Если в течение года в федеральном органе исполнительной власти возникают новые документированные участки работы, не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9.1.15. По окончании года в конце номенклатуры дел делается итоговая запись о количестве заведенных дел (томов).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9.2. Формирование и оформление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9.2.1. Формирование дел — группировка исполненных документов в дела в соответствии с номенклатурой дел и систематизация документов внутри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9.2.2. Дела формируются в федеральном органе исполнительной власти, как правило, децентрализованно, т.е. в структурных подразделениях.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9.2.3. Исполненные документы должны в 15-дневный срок сдаваться исполнителем, в зависимости от принятой системы ведения делопроизводства, в службу ДОУ или лицам ответственным за ведение делопроизводства в структурных подразделениях, для формирования их в дела. Номер дела, в которое должен быть подшит документ, определяет руководитель структурного подразделения или исполнитель в соответствии с номенклатурой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9.2.4. Контроль за правильным формированием дел осуществляется службой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9.2.5. 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факсограмм, телефонограммы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9.2.6. Документы внутри дела располагаются в хронологической, вопросно-логической последовательности или их сочетании.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Распорядительные документы группируются в дела по видам и хронологии с относящимися к ним приложениями.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отдельные дела по хронологии, в зависимости от вида документов, формируются копии принятых федеральных законов, актов Президента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Российской Федерации, актов Правительства Российской Федерации и выписки из соответствующих протоколов заседаний Правительства Российской Федерации или его Президиума.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Все документы отчетного и информационного характера по исполнению акта Президента Российской Федерации или Правительства Российской Федерации, находящиеся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коллегий группируются в два дела: протоколы и решения коллегии; документы к заседаниям коллегии.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Приказы по основной деятельности группируются отдельно от приказов по личному составу.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Утвержденные планы, отчеты, сметы, лимиты, титульные списки и другие документы группируются отдельно от проектов.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в личных делах располагаются по мере их поступления.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Ведение дел государственных служащих осуществляется в соответствии с Указом Президента Российской Федерации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от 01 июня 1998 г. № 640 (Собрание законодательства Российской Федерации, 1998, № 23, ст. 2501).</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xml:space="preserve">9.2.7. Дела федерального органа исполнительной власти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w:t>
      </w:r>
      <w:r w:rsidRPr="00A41366">
        <w:rPr>
          <w:rFonts w:ascii="Times New Roman" w:eastAsia="Times New Roman" w:hAnsi="Times New Roman" w:cs="Times New Roman"/>
          <w:color w:val="000050"/>
          <w:sz w:val="24"/>
          <w:szCs w:val="24"/>
          <w:lang w:eastAsia="ru-RU"/>
        </w:rPr>
        <w:lastRenderedPageBreak/>
        <w:t>брошюровке, нумерации листов и составлению заверительной надписи. Оформление дел проводится сотрудниками службы ДОУ и соответствующих структурных</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подразделений, в ведении которых заведение и формирование дел, при методической помощи и под контролем архива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9.2.8.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11); нумерацию листов в деле; составление листа-заверителя дела (приложение № 12); составление в необходимых случаях, внутренней описи документов дела (приложение № 13); подшивку и переплет дела; внесение необходимых уточнений в реквизиты обложки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9.2.9. Обложка дела постоянного, временного (свыше 10 лет) хранения и по личному составу оформляется по установленной форме. На обложке дела указываются реквизиты: наименование федерального органа исполнительной власти; наименование структурного подразделения; индекс дела; заголовок дела; дата дела (тома, части); количество листов в деле; срок хранения дела; архивный шифр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Реквизиты, проставляемые на обложке дела, оформляются следующим образом: наименование федерального органа исполнительной власти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 индекс дела, — проставляется цифровое обозначение дела по номенклатуре дел федерального органа исполнительной власти; заголовок дела — переносится из номенклатуры дел федерального органа исполнительной власти, согласованной с ЭПК федерального архива; дата дела — указывается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сверху вниз, цифры проставляются в правом верхнем углу листа.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Листы дел, состоящие из нескольких томов или частей, нумеруются по каждому тому или части отдельно.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Подшитые в дело конверты с вложениями нумеруются: сначала конверт, а затем очередным номером каждое вложение в конверте.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указывается количество листов в данном деле, особенности отдельных документов (чертежи, фотографии, рисунки и т.п.).</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федерального органа, с указанием сроков хранения.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делах постоянного хранения пишется: "Хранить постоянно".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ЭПК соответствующего федерального архива (до этого он проставляется карандашом).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обложках дел постоянного хранения предусматривается место для наименования федерального архива, в который будут передаваться дела, кодов федерального архива и федерального органа исполнительной власти по Общероссийскому классификатору предприятий и организаций (ОКПО).</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9.2.10.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Необходимость составления внутренней описи документов дела определяется инструкцией по ведению делопроизводства в федеральном органе исполнительной власти.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9.2.11.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9.3. Организация оперативного хранения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9.3.1. С момента заведения и до передачи в архив федерального органа исполнительной власти дела хранятся по месту их формирования.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Руководители структурных подразделений и сотрудники, отвечающие за делопроизводство, обязаны обеспечивать сохранность документов и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корешках обложек дел указываются индексы по номенклатуре.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9.3.2. Выдача дел другим подразделениям производится с разрешения руководителя службы ДОУ. Выдача дел сотрудникам подразделений для работы осуществляется под расписку. На выданное дело заводится карта-заместитель. В ней указывается структурное подразделение, индекс дела, дату его выдачи, кому дело выдано, дата его возвращения, предусматриваются графы для расписок в получении и приеме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Дела выдаются во временное пользование сотрудникам структурных подразделений на срок не более одного месяца. После истечения указанного срока дело должно быть возвращено на место его хранения.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Сторонним организациям дела выдаются на основании их письменных запросов с разрешения руководителя федерального органа исполнительной власти или его заместителя, курирующего службу ДОУ, по актам.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Изъятие документов из дел постоянного хранения допускается в исключительных случаях и производится с разрешения руководителя федерального органа исполнительной власти с оставлением в деле заверенной копии документа и акта о причинах выдачи подлинника.</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X. ПОРЯДОК ПЕРЕДАЧИ ДОКУМЕНТОВ</w:t>
      </w:r>
      <w:r w:rsidRPr="00A41366">
        <w:rPr>
          <w:rFonts w:ascii="Times New Roman" w:eastAsia="Times New Roman" w:hAnsi="Times New Roman" w:cs="Times New Roman"/>
          <w:b/>
          <w:bCs/>
          <w:color w:val="000050"/>
          <w:sz w:val="28"/>
          <w:szCs w:val="28"/>
          <w:lang w:eastAsia="ru-RU"/>
        </w:rPr>
        <w:br/>
        <w:t>НА ХРАНЕНИЕ В АРХИВ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федерального органа исполнительной власти являются федеральной собственностью и после проведения экспертизы их ценности в порядке, установленном Федеральной архивной службой России, подлежат обязательной передаче на государственное хранение в федеральный архив, как государственная часть Архивного фонда Российской Федерации.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Для хранения документов Государственной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государственное хранение федеральный орган исполнительной власти образует архив.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Подготовка документов к передаче на хранение в архив федерального органа исполнительной власти включает работу службы ДОУ и лиц, ответственных в структурных подразделениях за ведение делопроизводства, по проведению экспертизы ценности документов, формированию и оформлению дел, составлению описей дел и актов о выделении к уничтожению документов и дел.</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10.1. Экспертиза ценности документов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10.1.2. Экспертиза ценности документов в федеральном органе исполнительной власти на стадии делопроизводства проводится: при составлении номенклатуры дел; в процессе формирования дел и проверке правильности отнесения документов к делам; при подготовке дел к передаче в архив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10.1.3. Для организации и проведения экспертизы ценности документов в федеральном органе исполнительной власти создается постоянно действующая центральная экспертная комиссия (далее именуется — ЦЭК) и, при необходимости, экспертные комиссии (далее именуется — ЭК) в структурных подразделениях.</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10.1.4. Функции и права ЦЭК (ЭК), а также организация их работы определяются положениями, которые утверждаются руководителем федерального органа исполнительной власти (для ЦЭК) и руководителем структурного подразделения (для ЭК). Положение о ЦЭК до его утверждения подлежит согласованию с Федеральной архивной службой России.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10.1.5. Экспертиза ценности документов постоянного и временного хранения осуществляется ежегодно в структурных подразделениях федерального органа исполнительной власти непосредственно лицами, ответственными за ведение делопроизводства совместно с ЦЭК (ЭК) под непосредственным методическим руководством архива.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10.1.6. При проведении экспертизы ценности документов осуществляется отбор документов постоянного и временного (свыше 10 лет) хранения для передачи в архив федерального органа исполнительной власти; отбор документов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сроки хранения которых истекли.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10.1.7. Отбор документов для постоянного хранения проводится на основании перечней документов с указанием сроков их хранения и номенклатуры дел федерального органа исполнительной власти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ЦЭК федерального органа исполнительной власти.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10.1.8.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10.1.10. 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10.1.11. В федеральном органе исполнительной власти в каждом структурном подразделении описи на дела постоянного хранения составляются ежегодно под непосредственным методическим руководством архива федерального органа исполнительной власти. По этим описям документы сдаются в архив федерального органа.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Описи дел, подготовленные структурными подразделениями, служат основой для подготовки сводной описи дел федерального органа исполнительной власти, которую готовит архив федерального органа и по которой он сдает дела на государственное хранение в соответствующий федеральный архив.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10.1.12. Описи дел структурных подразделений составляются по установленной форме (приложение № 14) и представляются в архив федерального органа исполнительной власти через два года после завершения дел в делопроизводстве.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10.1.13. Описательная статья описи дел структурного подразделения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10.1.14. При составлении описи дел соблюдаются следующие требования: каждое дело вносится в опись под самостоятельным порядковым</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номером (если дело состоит из нескольких томов (частей), то каждый том (часть) вносится в опись под самостоятельным номером; порядок нумерации дел в описи — валовый; графы описи заполняются в точном соответствии с теми сведениями, которые вынесены на обложку дела; 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 графа описи "примечание"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т.п.</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10.1.15. 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10.1.16. Опись дел структурного подразделения подписывается составителем с указанием его должности, согласовывается с руководителем службы ДОУ и утверждается руководителем структурного подразделения.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 наличии в структурном подразделении федерального органа ЭК, опись дел до ее утверждения должна быть согласована с ЭК.</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10.1.17. Опись дел структурного подразделения организации составляется в двух экземплярах, один из которых передается вместе с делами в архив федерального органа исполнительной власти, а второй остается в качестве контрольного экземпляра в структурном подразделении. При наличии в структурном подразделении ЭК, опись дел составляется в трех экземплярах, так как один экземпляр описи передается в ЭК для рассмотрения и согласования.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10.1.18. Отбор документов за соответствующий период к уничтожению и составление акта о выделении их к уничтожению (приложение № 15) производится после составления сводных описей дел постоянного хранения за этот же период. Указанные описи и акты рассматриваются на заседании ЦЭК (ЭК) федерального органа исполнительной власти одновременно. Согласованные ЦЭК (ЭК) федерального органа исполнительной власти акты утверждаются руководителем федерального органа исполнительной власти только после утверждения экспертно-проверочной комиссией (далее именуется — ЭПК) соответствующего федерального архива, описей дел постоянного хранения; после этого</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организация имеет право уничтожить дела, включенные в данные акты в соответствии с установленным порядком.</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10.1.19. Акт о выделении документов к уничтожению составляется, как правило, на дела всего федерального органа исполнительной власти. Если в акте указаны дела нескольких структурных подразделений, то название каждого структурного подразделения указывается перед группой заголовков дел этого подразделения.</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10.2. Подготовка и передача документов</w:t>
      </w:r>
      <w:r w:rsidRPr="00A41366">
        <w:rPr>
          <w:rFonts w:ascii="Times New Roman" w:eastAsia="Times New Roman" w:hAnsi="Times New Roman" w:cs="Times New Roman"/>
          <w:b/>
          <w:bCs/>
          <w:color w:val="000050"/>
          <w:sz w:val="24"/>
          <w:szCs w:val="24"/>
          <w:lang w:eastAsia="ru-RU"/>
        </w:rPr>
        <w:br/>
        <w:t>в архив</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10.2.1. В архив федерального органа исполнительной власти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10.2.2. Дела с исполненными документами постоянного и временного (свыше 10 лет) хранения передаются в архив федерального органа исполнительной власти после истечения двухлетнего срока их хранения и использования в структурном подразделении.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10.2.3. Дела временного (до 10 лет включительно) хранения передаче в архив федерального органа исполнительной власти,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10.2.4. Передача дел в архив федерального органа исполнительной власти осуществляется по графику, составленному архивом, согласованному с руководителями структурных подразделений и утвержденному руководителем службы ДОУ.</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10.2.5. В период подготовки дел структурным подразделением к передаче в архив федерального органа исполнительной власти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федерального органа исполнительной власти. Все выявленные при проверке недостатки в формировании и оформлении дел работники структурного подразделения обязаны устранить.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10.2.6. Прием каждого дела производится заведующим архива федерального органа исполнительной власти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количество фактически принятых дел, дата приема-передачи дел, а также подписи заведующего архивом федерального органа исполнительной власти и лица, передавшего дела.</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Вместе с делами в архив федерального органа исполнительной власти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10.2.7. В случае ликвидации или реорганизации структурного подразделения федерального органа исполнительной власти, лицо, ответственное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федерального органа исполнительной власти, независимо от сроков хранения. Передача дел осуществляется по описям дел и номенклатуре дел.</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1</w:t>
      </w:r>
      <w:r w:rsidRPr="00A41366">
        <w:rPr>
          <w:rFonts w:ascii="Times New Roman" w:eastAsia="Times New Roman" w:hAnsi="Times New Roman" w:cs="Times New Roman"/>
          <w:color w:val="000050"/>
          <w:sz w:val="24"/>
          <w:szCs w:val="24"/>
          <w:lang w:eastAsia="ru-RU"/>
        </w:rPr>
        <w:br/>
        <w:t>к п. 5.1.1</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ГОСУДАРСТВЕННЫЙ КОМИТЕТ РОССИЙСКОЙ ФЕДЕРАЦИИ</w:t>
      </w:r>
      <w:r w:rsidRPr="00A41366">
        <w:rPr>
          <w:rFonts w:ascii="Times New Roman" w:eastAsia="Times New Roman" w:hAnsi="Times New Roman" w:cs="Times New Roman"/>
          <w:b/>
          <w:bCs/>
          <w:color w:val="000050"/>
          <w:sz w:val="28"/>
          <w:szCs w:val="28"/>
          <w:lang w:eastAsia="ru-RU"/>
        </w:rPr>
        <w:br/>
        <w:t>ПО СТАТИСТИКЕ</w:t>
      </w:r>
      <w:r w:rsidRPr="00A41366">
        <w:rPr>
          <w:rFonts w:ascii="Times New Roman" w:eastAsia="Times New Roman" w:hAnsi="Times New Roman" w:cs="Times New Roman"/>
          <w:b/>
          <w:bCs/>
          <w:color w:val="000050"/>
          <w:sz w:val="28"/>
          <w:szCs w:val="28"/>
          <w:lang w:eastAsia="ru-RU"/>
        </w:rPr>
        <w:br/>
        <w:t>(ГОСКОМСТАТ РОССИИ)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ПОСТАНОВЛЕНИЕ</w:t>
      </w:r>
    </w:p>
    <w:p w:rsidR="00A41366" w:rsidRPr="00A41366" w:rsidRDefault="00A41366" w:rsidP="00A41366">
      <w:pPr>
        <w:shd w:val="clear" w:color="auto" w:fill="F0F0EE"/>
        <w:spacing w:before="48" w:after="480" w:line="240" w:lineRule="auto"/>
        <w:jc w:val="center"/>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_____________    </w:t>
      </w:r>
      <w:r w:rsidRPr="00A41366">
        <w:rPr>
          <w:rFonts w:ascii="Times New Roman" w:eastAsia="Times New Roman" w:hAnsi="Times New Roman" w:cs="Times New Roman"/>
          <w:color w:val="000050"/>
          <w:sz w:val="27"/>
          <w:szCs w:val="27"/>
          <w:lang w:eastAsia="ru-RU"/>
        </w:rPr>
        <w:t>                  </w:t>
      </w:r>
      <w:r w:rsidRPr="00A41366">
        <w:rPr>
          <w:rFonts w:ascii="Times New Roman" w:eastAsia="Times New Roman" w:hAnsi="Times New Roman" w:cs="Times New Roman"/>
          <w:color w:val="000050"/>
          <w:sz w:val="24"/>
          <w:szCs w:val="24"/>
          <w:lang w:eastAsia="ru-RU"/>
        </w:rPr>
        <w:t>Москва </w:t>
      </w:r>
      <w:r w:rsidRPr="00A41366">
        <w:rPr>
          <w:rFonts w:ascii="Times New Roman" w:eastAsia="Times New Roman" w:hAnsi="Times New Roman" w:cs="Times New Roman"/>
          <w:color w:val="000050"/>
          <w:sz w:val="27"/>
          <w:szCs w:val="27"/>
          <w:lang w:eastAsia="ru-RU"/>
        </w:rPr>
        <w:t>                                 </w:t>
      </w:r>
      <w:r w:rsidRPr="00A41366">
        <w:rPr>
          <w:rFonts w:ascii="Times New Roman" w:eastAsia="Times New Roman" w:hAnsi="Times New Roman" w:cs="Times New Roman"/>
          <w:color w:val="000050"/>
          <w:sz w:val="24"/>
          <w:szCs w:val="24"/>
          <w:lang w:eastAsia="ru-RU"/>
        </w:rPr>
        <w:t>№ 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Об утверждении унифицированных форм</w:t>
      </w:r>
      <w:r w:rsidRPr="00A41366">
        <w:rPr>
          <w:rFonts w:ascii="Times New Roman" w:eastAsia="Times New Roman" w:hAnsi="Times New Roman" w:cs="Times New Roman"/>
          <w:b/>
          <w:bCs/>
          <w:color w:val="000050"/>
          <w:sz w:val="24"/>
          <w:szCs w:val="24"/>
          <w:lang w:eastAsia="ru-RU"/>
        </w:rPr>
        <w:br/>
        <w:t>первичной учетной документации</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Во исполнение 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(основание)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Государственный комитет Российской Федерации по статистике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постановляет:</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 Утвердить Перечень унифицированных форм первичной учетной документации (прилагается).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2. Установить 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 Признать утратившими силу 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53"/>
        <w:gridCol w:w="3138"/>
        <w:gridCol w:w="3154"/>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Председатель</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Визы (на оборотной стороне)</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Образец оформления постановления</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2</w:t>
      </w:r>
      <w:r w:rsidRPr="00A41366">
        <w:rPr>
          <w:rFonts w:ascii="Times New Roman" w:eastAsia="Times New Roman" w:hAnsi="Times New Roman" w:cs="Times New Roman"/>
          <w:color w:val="000050"/>
          <w:sz w:val="24"/>
          <w:szCs w:val="24"/>
          <w:lang w:eastAsia="ru-RU"/>
        </w:rPr>
        <w:br/>
        <w:t>к п. 5.1.1</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ФЕДЕРАЛЬНАЯ АРХИВНАЯ СЛУЖБА РОССИИ</w:t>
      </w:r>
      <w:r w:rsidRPr="00A41366">
        <w:rPr>
          <w:rFonts w:ascii="Times New Roman" w:eastAsia="Times New Roman" w:hAnsi="Times New Roman" w:cs="Times New Roman"/>
          <w:b/>
          <w:bCs/>
          <w:color w:val="000050"/>
          <w:sz w:val="28"/>
          <w:szCs w:val="28"/>
          <w:lang w:eastAsia="ru-RU"/>
        </w:rPr>
        <w:br/>
        <w:t>(РОСАРХИВ)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ПРИКАЗ</w:t>
      </w:r>
    </w:p>
    <w:p w:rsidR="00A41366" w:rsidRPr="00A41366" w:rsidRDefault="00A41366" w:rsidP="00A41366">
      <w:pPr>
        <w:shd w:val="clear" w:color="auto" w:fill="F0F0EE"/>
        <w:spacing w:before="48" w:after="480"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       Москва                             № 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Об утверждении Инструкции по</w:t>
      </w:r>
      <w:r w:rsidRPr="00A41366">
        <w:rPr>
          <w:rFonts w:ascii="Times New Roman" w:eastAsia="Times New Roman" w:hAnsi="Times New Roman" w:cs="Times New Roman"/>
          <w:b/>
          <w:bCs/>
          <w:color w:val="000050"/>
          <w:sz w:val="24"/>
          <w:szCs w:val="24"/>
          <w:lang w:eastAsia="ru-RU"/>
        </w:rPr>
        <w:br/>
        <w:t>делопроизводству в Росархиве</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связи с ________________________________________________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(основание)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pacing w:val="48"/>
          <w:sz w:val="24"/>
          <w:szCs w:val="24"/>
          <w:lang w:eastAsia="ru-RU"/>
        </w:rPr>
        <w:t>приказываю:</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 Утвердить и ввести в действие прилагаемую Инструкцию по делопроизводству в Федеральной архивной службе России.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2. 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3. Признать утратившим силу приказ 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4. Контроль за исполнением настоящего приказа возложить на 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53"/>
        <w:gridCol w:w="3138"/>
        <w:gridCol w:w="3154"/>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lastRenderedPageBreak/>
              <w:t>Руководитель Росархива</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Визы (на оборотной стороне)</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Образец оформления приказа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3</w:t>
      </w:r>
      <w:r w:rsidRPr="00A41366">
        <w:rPr>
          <w:rFonts w:ascii="Times New Roman" w:eastAsia="Times New Roman" w:hAnsi="Times New Roman" w:cs="Times New Roman"/>
          <w:color w:val="000050"/>
          <w:sz w:val="24"/>
          <w:szCs w:val="24"/>
          <w:lang w:eastAsia="ru-RU"/>
        </w:rPr>
        <w:br/>
        <w:t>к п.5.1.1</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МИНИСТЕРСТВО ИМУЩЕСТВЕННЫХ ОТНОШЕНИЙ</w:t>
      </w:r>
      <w:r w:rsidRPr="00A41366">
        <w:rPr>
          <w:rFonts w:ascii="Times New Roman" w:eastAsia="Times New Roman" w:hAnsi="Times New Roman" w:cs="Times New Roman"/>
          <w:b/>
          <w:bCs/>
          <w:color w:val="000050"/>
          <w:sz w:val="28"/>
          <w:szCs w:val="28"/>
          <w:lang w:eastAsia="ru-RU"/>
        </w:rPr>
        <w:br/>
        <w:t>РОССИЙСКОЙ ФЕДЕРАЦИИ</w:t>
      </w:r>
      <w:r w:rsidRPr="00A41366">
        <w:rPr>
          <w:rFonts w:ascii="Times New Roman" w:eastAsia="Times New Roman" w:hAnsi="Times New Roman" w:cs="Times New Roman"/>
          <w:b/>
          <w:bCs/>
          <w:color w:val="000050"/>
          <w:sz w:val="28"/>
          <w:szCs w:val="28"/>
          <w:lang w:eastAsia="ru-RU"/>
        </w:rPr>
        <w:br/>
        <w:t>(МИНИМУЩЕСТВО РОССИИ)</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РАСПОРЯЖЕНИЕ</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       Москва                             № ___________</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Во исполнение _______________________________________________________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(основание)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 Утвердить 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2. Признать утратившим силу 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53"/>
        <w:gridCol w:w="3138"/>
        <w:gridCol w:w="3154"/>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Заместитель Министра</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Визы (на оборотной стороне)</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Образец оформления распоряжения</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4</w:t>
      </w:r>
      <w:r w:rsidRPr="00A41366">
        <w:rPr>
          <w:rFonts w:ascii="Times New Roman" w:eastAsia="Times New Roman" w:hAnsi="Times New Roman" w:cs="Times New Roman"/>
          <w:color w:val="000050"/>
          <w:sz w:val="24"/>
          <w:szCs w:val="24"/>
          <w:lang w:eastAsia="ru-RU"/>
        </w:rPr>
        <w:br/>
        <w:t>к п. 5.1.1</w:t>
      </w:r>
    </w:p>
    <w:tbl>
      <w:tblPr>
        <w:tblW w:w="5000" w:type="pct"/>
        <w:jc w:val="right"/>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A41366" w:rsidRPr="00A41366" w:rsidTr="00CC2B32">
        <w:trPr>
          <w:tblCellSpacing w:w="15" w:type="dxa"/>
          <w:jc w:val="right"/>
        </w:trPr>
        <w:tc>
          <w:tcPr>
            <w:tcW w:w="2500" w:type="pct"/>
          </w:tcPr>
          <w:p w:rsidR="00A41366" w:rsidRPr="00A41366" w:rsidRDefault="00A41366" w:rsidP="00A41366">
            <w:pPr>
              <w:spacing w:before="240" w:after="240" w:line="240" w:lineRule="auto"/>
              <w:jc w:val="center"/>
              <w:rPr>
                <w:rFonts w:ascii="Times New Roman" w:eastAsia="Times New Roman" w:hAnsi="Times New Roman" w:cs="Times New Roman"/>
                <w:b/>
                <w:bCs/>
                <w:sz w:val="28"/>
                <w:szCs w:val="28"/>
                <w:lang w:eastAsia="ru-RU"/>
              </w:rPr>
            </w:pPr>
            <w:r w:rsidRPr="00A41366">
              <w:rPr>
                <w:rFonts w:ascii="Times New Roman" w:eastAsia="Times New Roman" w:hAnsi="Times New Roman" w:cs="Times New Roman"/>
                <w:b/>
                <w:bCs/>
                <w:sz w:val="28"/>
                <w:szCs w:val="28"/>
                <w:lang w:eastAsia="ru-RU"/>
              </w:rPr>
              <w:t>ФЕДЕРАЛЬНАЯ</w:t>
            </w:r>
            <w:r w:rsidRPr="00A41366">
              <w:rPr>
                <w:rFonts w:ascii="Times New Roman" w:eastAsia="Times New Roman" w:hAnsi="Times New Roman" w:cs="Times New Roman"/>
                <w:b/>
                <w:bCs/>
                <w:sz w:val="28"/>
                <w:szCs w:val="28"/>
                <w:lang w:eastAsia="ru-RU"/>
              </w:rPr>
              <w:br/>
              <w:t>АРХИВНАЯ СЛУЖБА РОССИИ</w:t>
            </w:r>
            <w:r w:rsidRPr="00A41366">
              <w:rPr>
                <w:rFonts w:ascii="Times New Roman" w:eastAsia="Times New Roman" w:hAnsi="Times New Roman" w:cs="Times New Roman"/>
                <w:b/>
                <w:bCs/>
                <w:sz w:val="28"/>
                <w:szCs w:val="28"/>
                <w:lang w:eastAsia="ru-RU"/>
              </w:rPr>
              <w:br/>
              <w:t>(РОСАРХИВ)</w:t>
            </w:r>
          </w:p>
          <w:p w:rsidR="00A41366" w:rsidRPr="00A41366" w:rsidRDefault="00A41366" w:rsidP="00A41366">
            <w:pPr>
              <w:spacing w:before="48" w:after="48" w:line="240" w:lineRule="auto"/>
              <w:jc w:val="center"/>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0"/>
                <w:szCs w:val="20"/>
                <w:lang w:eastAsia="ru-RU"/>
              </w:rPr>
              <w:t>Ильинка ул., 12, Москва, 103132</w:t>
            </w:r>
            <w:r w:rsidRPr="00A41366">
              <w:rPr>
                <w:rFonts w:ascii="Times New Roman" w:eastAsia="Times New Roman" w:hAnsi="Times New Roman" w:cs="Times New Roman"/>
                <w:sz w:val="20"/>
                <w:szCs w:val="20"/>
                <w:lang w:eastAsia="ru-RU"/>
              </w:rPr>
              <w:br/>
              <w:t>Тел. 206-35-31, Факс 206-55-87</w:t>
            </w:r>
            <w:r w:rsidRPr="00A41366">
              <w:rPr>
                <w:rFonts w:ascii="Times New Roman" w:eastAsia="Times New Roman" w:hAnsi="Times New Roman" w:cs="Times New Roman"/>
                <w:sz w:val="20"/>
                <w:szCs w:val="20"/>
                <w:lang w:eastAsia="ru-RU"/>
              </w:rPr>
              <w:br/>
              <w:t>Л/с 69120037369 в УФК МФ РФ по г. Москве</w:t>
            </w:r>
            <w:r w:rsidRPr="00A41366">
              <w:rPr>
                <w:rFonts w:ascii="Times New Roman" w:eastAsia="Times New Roman" w:hAnsi="Times New Roman" w:cs="Times New Roman"/>
                <w:sz w:val="20"/>
                <w:szCs w:val="20"/>
                <w:lang w:eastAsia="ru-RU"/>
              </w:rPr>
              <w:br/>
              <w:t>Сч. 40105810700000010079 Отделение № 1</w:t>
            </w:r>
            <w:r w:rsidRPr="00A41366">
              <w:rPr>
                <w:rFonts w:ascii="Times New Roman" w:eastAsia="Times New Roman" w:hAnsi="Times New Roman" w:cs="Times New Roman"/>
                <w:sz w:val="20"/>
                <w:szCs w:val="20"/>
                <w:lang w:eastAsia="ru-RU"/>
              </w:rPr>
              <w:br/>
              <w:t>ГУ ЦБ РФ по г. Москве</w:t>
            </w:r>
          </w:p>
        </w:tc>
        <w:tc>
          <w:tcPr>
            <w:tcW w:w="0" w:type="auto"/>
          </w:tcPr>
          <w:p w:rsidR="00A41366" w:rsidRPr="00A41366" w:rsidRDefault="00A41366" w:rsidP="00A41366">
            <w:pPr>
              <w:spacing w:before="48" w:after="48" w:line="240" w:lineRule="auto"/>
              <w:ind w:left="720"/>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r w:rsidRPr="00A41366">
              <w:rPr>
                <w:rFonts w:ascii="Times New Roman" w:eastAsia="Times New Roman" w:hAnsi="Times New Roman" w:cs="Times New Roman"/>
                <w:sz w:val="20"/>
                <w:szCs w:val="20"/>
                <w:lang w:eastAsia="ru-RU"/>
              </w:rPr>
              <w:br/>
              <w:t>Председателю Государственного</w:t>
            </w:r>
            <w:r w:rsidRPr="00A41366">
              <w:rPr>
                <w:rFonts w:ascii="Times New Roman" w:eastAsia="Times New Roman" w:hAnsi="Times New Roman" w:cs="Times New Roman"/>
                <w:sz w:val="20"/>
                <w:szCs w:val="20"/>
                <w:lang w:eastAsia="ru-RU"/>
              </w:rPr>
              <w:br/>
              <w:t>комитета Российской</w:t>
            </w:r>
            <w:r w:rsidRPr="00A41366">
              <w:rPr>
                <w:rFonts w:ascii="Times New Roman" w:eastAsia="Times New Roman" w:hAnsi="Times New Roman" w:cs="Times New Roman"/>
                <w:sz w:val="20"/>
                <w:szCs w:val="20"/>
                <w:lang w:eastAsia="ru-RU"/>
              </w:rPr>
              <w:br/>
              <w:t>Федерации по стандартизации</w:t>
            </w:r>
            <w:r w:rsidRPr="00A41366">
              <w:rPr>
                <w:rFonts w:ascii="Times New Roman" w:eastAsia="Times New Roman" w:hAnsi="Times New Roman" w:cs="Times New Roman"/>
                <w:sz w:val="20"/>
                <w:szCs w:val="20"/>
                <w:lang w:eastAsia="ru-RU"/>
              </w:rPr>
              <w:br/>
              <w:t>и метрологии </w:t>
            </w:r>
            <w:r w:rsidRPr="00A41366">
              <w:rPr>
                <w:rFonts w:ascii="Times New Roman" w:eastAsia="Times New Roman" w:hAnsi="Times New Roman" w:cs="Times New Roman"/>
                <w:sz w:val="20"/>
                <w:szCs w:val="20"/>
                <w:lang w:eastAsia="ru-RU"/>
              </w:rPr>
              <w:br/>
              <w:t>Ленинский просп., д.9, Москва</w:t>
            </w:r>
            <w:r w:rsidRPr="00A41366">
              <w:rPr>
                <w:rFonts w:ascii="Times New Roman" w:eastAsia="Times New Roman" w:hAnsi="Times New Roman" w:cs="Times New Roman"/>
                <w:sz w:val="20"/>
                <w:szCs w:val="20"/>
                <w:lang w:eastAsia="ru-RU"/>
              </w:rPr>
              <w:br/>
              <w:t>117049</w:t>
            </w:r>
          </w:p>
        </w:tc>
      </w:tr>
      <w:tr w:rsidR="00A41366" w:rsidRPr="00A41366" w:rsidTr="00CC2B32">
        <w:trPr>
          <w:tblCellSpacing w:w="15" w:type="dxa"/>
          <w:jc w:val="right"/>
        </w:trPr>
        <w:tc>
          <w:tcPr>
            <w:tcW w:w="0" w:type="auto"/>
          </w:tcPr>
          <w:p w:rsidR="00A41366" w:rsidRPr="00A41366" w:rsidRDefault="00A41366" w:rsidP="00A41366">
            <w:pPr>
              <w:spacing w:before="48" w:after="48" w:line="240" w:lineRule="auto"/>
              <w:jc w:val="center"/>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______________ № _______________</w:t>
            </w:r>
          </w:p>
          <w:p w:rsidR="00A41366" w:rsidRPr="00A41366" w:rsidRDefault="00A41366" w:rsidP="00A41366">
            <w:pPr>
              <w:spacing w:before="48" w:after="48" w:line="240" w:lineRule="auto"/>
              <w:jc w:val="center"/>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На   №   ___________  ____________</w:t>
            </w:r>
          </w:p>
          <w:p w:rsidR="00A41366" w:rsidRPr="00A41366" w:rsidRDefault="00A41366" w:rsidP="00A41366">
            <w:pPr>
              <w:spacing w:before="48" w:after="48" w:line="240" w:lineRule="auto"/>
              <w:jc w:val="center"/>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Об изменениях к ГОСТ</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p>
        </w:tc>
      </w:tr>
    </w:tbl>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Росархив представляет на Ваше рассмотрение и утверждение изменения к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разработанные Всероссийским научно-исследовательским институтом документоведения и архивного дела (ВНИИДАД) Росархива.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на 10л. в 1 экз.</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A41366" w:rsidRPr="00A41366" w:rsidTr="00CC2B32">
        <w:trPr>
          <w:tblCellSpacing w:w="15" w:type="dxa"/>
        </w:trPr>
        <w:tc>
          <w:tcPr>
            <w:tcW w:w="2500" w:type="pct"/>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Заместитель руководителя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В.А.Еремченко</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Танонин</w:t>
      </w:r>
      <w:r w:rsidRPr="00A41366">
        <w:rPr>
          <w:rFonts w:ascii="Times New Roman" w:eastAsia="Times New Roman" w:hAnsi="Times New Roman" w:cs="Times New Roman"/>
          <w:color w:val="000050"/>
          <w:sz w:val="24"/>
          <w:szCs w:val="24"/>
          <w:lang w:eastAsia="ru-RU"/>
        </w:rPr>
        <w:br/>
        <w:t>206 48 36</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Образец оформления письма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5</w:t>
      </w:r>
      <w:r w:rsidRPr="00A41366">
        <w:rPr>
          <w:rFonts w:ascii="Times New Roman" w:eastAsia="Times New Roman" w:hAnsi="Times New Roman" w:cs="Times New Roman"/>
          <w:color w:val="000050"/>
          <w:sz w:val="24"/>
          <w:szCs w:val="24"/>
          <w:lang w:eastAsia="ru-RU"/>
        </w:rPr>
        <w:br/>
        <w:t>к п. 5.1.1</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ФЕДЕРАЛЬНАЯ</w:t>
      </w:r>
      <w:r w:rsidRPr="00A41366">
        <w:rPr>
          <w:rFonts w:ascii="Times New Roman" w:eastAsia="Times New Roman" w:hAnsi="Times New Roman" w:cs="Times New Roman"/>
          <w:b/>
          <w:bCs/>
          <w:color w:val="000050"/>
          <w:sz w:val="28"/>
          <w:szCs w:val="28"/>
          <w:lang w:eastAsia="ru-RU"/>
        </w:rPr>
        <w:br/>
        <w:t>АРХИВНАЯ СЛУЖБА РОССИИ</w:t>
      </w:r>
      <w:r w:rsidRPr="00A41366">
        <w:rPr>
          <w:rFonts w:ascii="Times New Roman" w:eastAsia="Times New Roman" w:hAnsi="Times New Roman" w:cs="Times New Roman"/>
          <w:b/>
          <w:bCs/>
          <w:color w:val="000050"/>
          <w:sz w:val="28"/>
          <w:szCs w:val="28"/>
          <w:lang w:eastAsia="ru-RU"/>
        </w:rPr>
        <w:br/>
        <w:t>(РОСАРХИВ)</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pacing w:val="48"/>
          <w:sz w:val="28"/>
          <w:szCs w:val="28"/>
          <w:lang w:eastAsia="ru-RU"/>
        </w:rPr>
        <w:t>ПРОТОКОЛ</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             Москва                       № ______________</w:t>
      </w:r>
    </w:p>
    <w:p w:rsidR="00A41366" w:rsidRPr="00A41366" w:rsidRDefault="00A41366" w:rsidP="00A41366">
      <w:pPr>
        <w:shd w:val="clear" w:color="auto" w:fill="F0F0EE"/>
        <w:spacing w:before="48" w:after="240" w:line="240" w:lineRule="auto"/>
        <w:ind w:left="2880" w:hanging="216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заседания комиссии по ...</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Председательствующий — Смирнов С.С.</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Секретарь — Антонова М.И.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Присутствовали: 30 человек (список прилагается)</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ПОВЕСТКА ДНЯ:</w:t>
      </w:r>
    </w:p>
    <w:p w:rsidR="00A41366" w:rsidRPr="00A41366" w:rsidRDefault="00A41366" w:rsidP="00A41366">
      <w:pPr>
        <w:shd w:val="clear" w:color="auto" w:fill="F0F0EE"/>
        <w:spacing w:before="240"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 О разработке и принципах ...</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Доклад заместителя руководителя ...</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2. О ...</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 Слушали: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Соколову А.И. — текст доклада прилагается</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Выступили: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Иванов М.И. — краткая запись выступления</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Петров Н.И. —  краткая запись выступления</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Постановили: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1.1. Одобрить ...</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1.2. ...</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2. Слушали: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Выступили:</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Постановили:</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Председательствующий</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Секретарь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bl>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Образец оформления протокола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6</w:t>
      </w:r>
      <w:r w:rsidRPr="00A41366">
        <w:rPr>
          <w:rFonts w:ascii="Times New Roman" w:eastAsia="Times New Roman" w:hAnsi="Times New Roman" w:cs="Times New Roman"/>
          <w:color w:val="000050"/>
          <w:sz w:val="24"/>
          <w:szCs w:val="24"/>
          <w:lang w:eastAsia="ru-RU"/>
        </w:rPr>
        <w:br/>
        <w:t>к п. 6.7.2</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СПРАВКА</w:t>
      </w:r>
      <w:r w:rsidRPr="00A41366">
        <w:rPr>
          <w:rFonts w:ascii="Times New Roman" w:eastAsia="Times New Roman" w:hAnsi="Times New Roman" w:cs="Times New Roman"/>
          <w:b/>
          <w:bCs/>
          <w:color w:val="000050"/>
          <w:sz w:val="29"/>
          <w:szCs w:val="29"/>
          <w:lang w:eastAsia="ru-RU"/>
        </w:rPr>
        <w:br/>
      </w:r>
      <w:r w:rsidRPr="00A41366">
        <w:rPr>
          <w:rFonts w:ascii="Times New Roman" w:eastAsia="Times New Roman" w:hAnsi="Times New Roman" w:cs="Times New Roman"/>
          <w:b/>
          <w:bCs/>
          <w:color w:val="000050"/>
          <w:sz w:val="28"/>
          <w:szCs w:val="28"/>
          <w:lang w:eastAsia="ru-RU"/>
        </w:rPr>
        <w:t>об объеме документооборота</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 __________________ 200 _______</w:t>
      </w:r>
      <w:r w:rsidRPr="00A41366">
        <w:rPr>
          <w:rFonts w:ascii="Times New Roman" w:eastAsia="Times New Roman" w:hAnsi="Times New Roman" w:cs="Times New Roman"/>
          <w:color w:val="000050"/>
          <w:sz w:val="24"/>
          <w:szCs w:val="24"/>
          <w:lang w:eastAsia="ru-RU"/>
        </w:rPr>
        <w:br/>
      </w:r>
      <w:r w:rsidRPr="00A41366">
        <w:rPr>
          <w:rFonts w:ascii="Times New Roman" w:eastAsia="Times New Roman" w:hAnsi="Times New Roman" w:cs="Times New Roman"/>
          <w:b/>
          <w:bCs/>
          <w:color w:val="000050"/>
          <w:sz w:val="24"/>
          <w:szCs w:val="24"/>
          <w:lang w:eastAsia="ru-RU"/>
        </w:rPr>
        <w:t>(месяц)</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24"/>
        <w:gridCol w:w="2824"/>
        <w:gridCol w:w="2825"/>
        <w:gridCol w:w="942"/>
      </w:tblGrid>
      <w:tr w:rsidR="00A41366" w:rsidRPr="00A41366" w:rsidTr="00CC2B32">
        <w:trPr>
          <w:tblCellSpacing w:w="0" w:type="dxa"/>
          <w:jc w:val="center"/>
        </w:trPr>
        <w:tc>
          <w:tcPr>
            <w:tcW w:w="1500" w:type="pct"/>
            <w:vMerge w:val="restar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Документы</w:t>
            </w:r>
          </w:p>
        </w:tc>
        <w:tc>
          <w:tcPr>
            <w:tcW w:w="0" w:type="auto"/>
            <w:gridSpan w:val="2"/>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Количество документов</w:t>
            </w:r>
          </w:p>
        </w:tc>
        <w:tc>
          <w:tcPr>
            <w:tcW w:w="500" w:type="pct"/>
            <w:vMerge w:val="restart"/>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Всего</w:t>
            </w:r>
          </w:p>
        </w:tc>
      </w:tr>
      <w:tr w:rsidR="00A41366" w:rsidRPr="00A41366" w:rsidTr="00CC2B32">
        <w:trPr>
          <w:tblCellSpacing w:w="0" w:type="dxa"/>
          <w:jc w:val="center"/>
        </w:trPr>
        <w:tc>
          <w:tcPr>
            <w:tcW w:w="0" w:type="auto"/>
            <w:vMerge/>
            <w:tcBorders>
              <w:top w:val="outset" w:sz="6" w:space="0" w:color="auto"/>
              <w:bottom w:val="outset" w:sz="6" w:space="0" w:color="auto"/>
              <w:right w:val="outset" w:sz="6" w:space="0" w:color="auto"/>
            </w:tcBorders>
            <w:vAlign w:val="center"/>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p>
        </w:tc>
        <w:tc>
          <w:tcPr>
            <w:tcW w:w="15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подлинники</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тираж</w:t>
            </w:r>
          </w:p>
        </w:tc>
        <w:tc>
          <w:tcPr>
            <w:tcW w:w="0" w:type="auto"/>
            <w:vMerge/>
            <w:tcBorders>
              <w:top w:val="outset" w:sz="6" w:space="0" w:color="auto"/>
              <w:left w:val="outset" w:sz="6" w:space="0" w:color="auto"/>
              <w:bottom w:val="outset" w:sz="6" w:space="0" w:color="auto"/>
            </w:tcBorders>
            <w:vAlign w:val="center"/>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240"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поступающие</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240"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отправляемые</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240"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внутренние</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240"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Итого</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sz w:val="27"/>
          <w:szCs w:val="27"/>
          <w:lang w:eastAsia="ru-RU"/>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Наименование должности</w:t>
            </w:r>
            <w:r w:rsidRPr="00A41366">
              <w:rPr>
                <w:rFonts w:ascii="Times New Roman" w:eastAsia="Times New Roman" w:hAnsi="Times New Roman" w:cs="Times New Roman"/>
                <w:sz w:val="20"/>
                <w:szCs w:val="20"/>
                <w:lang w:eastAsia="ru-RU"/>
              </w:rPr>
              <w:br/>
              <w:t>руководителя службы ДОУ</w:t>
            </w:r>
          </w:p>
        </w:tc>
        <w:tc>
          <w:tcPr>
            <w:tcW w:w="1500" w:type="pct"/>
          </w:tcPr>
          <w:p w:rsidR="00A41366" w:rsidRPr="00A41366" w:rsidRDefault="00A41366" w:rsidP="00A41366">
            <w:pPr>
              <w:spacing w:before="48" w:after="240" w:line="240" w:lineRule="auto"/>
              <w:jc w:val="right"/>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Подпись</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p w:rsidR="00A41366" w:rsidRPr="00A41366" w:rsidRDefault="00A41366" w:rsidP="00A41366">
            <w:pPr>
              <w:spacing w:before="48" w:after="240" w:line="240" w:lineRule="auto"/>
              <w:jc w:val="right"/>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Расшифровка</w:t>
            </w:r>
            <w:r w:rsidRPr="00A41366">
              <w:rPr>
                <w:rFonts w:ascii="Times New Roman" w:eastAsia="Times New Roman" w:hAnsi="Times New Roman" w:cs="Times New Roman"/>
                <w:sz w:val="20"/>
                <w:szCs w:val="20"/>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0" w:after="48"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А5 (148 x 210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справки о документообороте</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7</w:t>
      </w:r>
      <w:r w:rsidRPr="00A41366">
        <w:rPr>
          <w:rFonts w:ascii="Times New Roman" w:eastAsia="Times New Roman" w:hAnsi="Times New Roman" w:cs="Times New Roman"/>
          <w:color w:val="000050"/>
          <w:sz w:val="24"/>
          <w:szCs w:val="24"/>
          <w:lang w:eastAsia="ru-RU"/>
        </w:rPr>
        <w:br/>
        <w:t>к п. 7.1.8</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ПРАВИЛА</w:t>
      </w:r>
      <w:r w:rsidRPr="00A41366">
        <w:rPr>
          <w:rFonts w:ascii="Times New Roman" w:eastAsia="Times New Roman" w:hAnsi="Times New Roman" w:cs="Times New Roman"/>
          <w:b/>
          <w:bCs/>
          <w:color w:val="000050"/>
          <w:sz w:val="28"/>
          <w:szCs w:val="28"/>
          <w:lang w:eastAsia="ru-RU"/>
        </w:rPr>
        <w:br/>
        <w:t>ЗАПОЛНЕНИЯ ОСНОВНЫХ РЕКВИЗИТОВ</w:t>
      </w:r>
      <w:r w:rsidRPr="00A41366">
        <w:rPr>
          <w:rFonts w:ascii="Times New Roman" w:eastAsia="Times New Roman" w:hAnsi="Times New Roman" w:cs="Times New Roman"/>
          <w:b/>
          <w:bCs/>
          <w:color w:val="000050"/>
          <w:sz w:val="28"/>
          <w:szCs w:val="28"/>
          <w:lang w:eastAsia="ru-RU"/>
        </w:rPr>
        <w:br/>
        <w:t>РЕГИСТРАЦИОННО-КОНТРОЛЬНЫХ ФОРМ (РКФ)</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3"/>
        <w:gridCol w:w="7532"/>
      </w:tblGrid>
      <w:tr w:rsidR="00A41366" w:rsidRPr="00A41366" w:rsidTr="00CC2B32">
        <w:trPr>
          <w:tblCellSpacing w:w="0" w:type="dxa"/>
          <w:jc w:val="center"/>
        </w:trPr>
        <w:tc>
          <w:tcPr>
            <w:tcW w:w="100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lang w:eastAsia="ru-RU"/>
              </w:rPr>
            </w:pPr>
            <w:r w:rsidRPr="00A41366">
              <w:rPr>
                <w:rFonts w:ascii="Times New Roman" w:eastAsia="Times New Roman" w:hAnsi="Times New Roman" w:cs="Times New Roman"/>
                <w:b/>
                <w:bCs/>
                <w:lang w:eastAsia="ru-RU"/>
              </w:rPr>
              <w:t>Реквизиты</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lang w:eastAsia="ru-RU"/>
              </w:rPr>
            </w:pPr>
            <w:r w:rsidRPr="00A41366">
              <w:rPr>
                <w:rFonts w:ascii="Times New Roman" w:eastAsia="Times New Roman" w:hAnsi="Times New Roman" w:cs="Times New Roman"/>
                <w:b/>
                <w:bCs/>
                <w:lang w:eastAsia="ru-RU"/>
              </w:rPr>
              <w:t>Комментарий по заполнению</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Автор</w:t>
            </w:r>
            <w:r w:rsidRPr="00A41366">
              <w:rPr>
                <w:rFonts w:ascii="Times New Roman" w:eastAsia="Times New Roman" w:hAnsi="Times New Roman" w:cs="Times New Roman"/>
                <w:lang w:eastAsia="ru-RU"/>
              </w:rPr>
              <w:br/>
              <w:t>(корреспондент)</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При регистрации поступающих документов записывается наименование организации, структурного подразделения или должностного лица — автора документа.</w:t>
            </w:r>
          </w:p>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При регистрации обращений граждан вводятся его имя, отчество, фамилия и адрес.</w:t>
            </w:r>
          </w:p>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При регистрации отправляемых документов записывается наименование организации, структурного подразделения или должностного лица — корреспондента.</w:t>
            </w:r>
          </w:p>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Допускается применение сокращенного наименования организации.</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вида документа</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Заполняется в соответствии с наименованием вида документа.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 документа</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В РКФ переносится дата, присвоенная документу организацией— автором документа.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Регистрационный номер документа</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В РКФ переносится регистрационный номер документа, присвоенный организацией — автором документа.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 поступления</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Переносится в РКФ из регистрационного штампа.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Индекс</w:t>
            </w:r>
            <w:r w:rsidRPr="00A41366">
              <w:rPr>
                <w:rFonts w:ascii="Times New Roman" w:eastAsia="Times New Roman" w:hAnsi="Times New Roman" w:cs="Times New Roman"/>
                <w:lang w:eastAsia="ru-RU"/>
              </w:rPr>
              <w:br/>
              <w:t>поступления</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Переносится в РКФ из регистрационного штампа.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Заголовок к</w:t>
            </w:r>
            <w:r w:rsidRPr="00A41366">
              <w:rPr>
                <w:rFonts w:ascii="Times New Roman" w:eastAsia="Times New Roman" w:hAnsi="Times New Roman" w:cs="Times New Roman"/>
                <w:lang w:eastAsia="ru-RU"/>
              </w:rPr>
              <w:br/>
              <w:t>тексту</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Переносится заголовок к тексту документа. При его отсутствии составляется аннотация, содержащая ключевые слова.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lastRenderedPageBreak/>
              <w:t>Резолюция</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В РКФ переносится с документа содержание поручения, исполнитель (исполнители), автор и дата резолюции.</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Срок исполнения</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Проставляется дата, содержащаяся в резолюции. При регистрации отправляемого документа может записываться дата ожидаемого ответа.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Отметка об</w:t>
            </w:r>
            <w:r w:rsidRPr="00A41366">
              <w:rPr>
                <w:rFonts w:ascii="Times New Roman" w:eastAsia="Times New Roman" w:hAnsi="Times New Roman" w:cs="Times New Roman"/>
                <w:lang w:eastAsia="ru-RU"/>
              </w:rPr>
              <w:br/>
              <w:t>исполнении</w:t>
            </w:r>
            <w:r w:rsidRPr="00A41366">
              <w:rPr>
                <w:rFonts w:ascii="Times New Roman" w:eastAsia="Times New Roman" w:hAnsi="Times New Roman" w:cs="Times New Roman"/>
                <w:lang w:eastAsia="ru-RU"/>
              </w:rPr>
              <w:br/>
              <w:t>документа</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В РКФ переносится регистрационный номер и дата созданного документа, ссылка на регистрационный индекс и дату поступившего документа или краткая запись решения вопроса по существу</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Дело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ind w:firstLine="720"/>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В РКФ переносится индекс дела в соответствии с номенклатурой структурного подразделения, в которое помещен исполненный документ</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8</w:t>
      </w:r>
      <w:r w:rsidRPr="00A41366">
        <w:rPr>
          <w:rFonts w:ascii="Times New Roman" w:eastAsia="Times New Roman" w:hAnsi="Times New Roman" w:cs="Times New Roman"/>
          <w:color w:val="000050"/>
          <w:sz w:val="24"/>
          <w:szCs w:val="24"/>
          <w:lang w:eastAsia="ru-RU"/>
        </w:rPr>
        <w:br/>
        <w:t>рекомендательное</w:t>
      </w:r>
      <w:r w:rsidRPr="00A41366">
        <w:rPr>
          <w:rFonts w:ascii="Times New Roman" w:eastAsia="Times New Roman" w:hAnsi="Times New Roman" w:cs="Times New Roman"/>
          <w:color w:val="000050"/>
          <w:sz w:val="24"/>
          <w:szCs w:val="24"/>
          <w:lang w:eastAsia="ru-RU"/>
        </w:rPr>
        <w:br/>
        <w:t>к п. 8.1.13</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Справка</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 состоянии исполнения документов на 00.00.0000</w:t>
      </w:r>
      <w:r w:rsidRPr="00A41366">
        <w:rPr>
          <w:rFonts w:ascii="Times New Roman" w:eastAsia="Times New Roman" w:hAnsi="Times New Roman" w:cs="Times New Roman"/>
          <w:color w:val="000050"/>
          <w:sz w:val="24"/>
          <w:szCs w:val="24"/>
          <w:lang w:eastAsia="ru-RU"/>
        </w:rPr>
        <w:br/>
        <w:t>в управлении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7"/>
        <w:gridCol w:w="1389"/>
        <w:gridCol w:w="1389"/>
        <w:gridCol w:w="919"/>
        <w:gridCol w:w="1065"/>
        <w:gridCol w:w="1145"/>
        <w:gridCol w:w="1107"/>
        <w:gridCol w:w="1954"/>
      </w:tblGrid>
      <w:tr w:rsidR="00A41366" w:rsidRPr="00A41366" w:rsidTr="00CC2B32">
        <w:trPr>
          <w:tblCellSpacing w:w="0" w:type="dxa"/>
        </w:trPr>
        <w:tc>
          <w:tcPr>
            <w:tcW w:w="25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w:t>
            </w:r>
            <w:r w:rsidRPr="00A41366">
              <w:rPr>
                <w:rFonts w:ascii="Times New Roman" w:eastAsia="Times New Roman" w:hAnsi="Times New Roman" w:cs="Times New Roman"/>
                <w:sz w:val="20"/>
                <w:szCs w:val="20"/>
                <w:lang w:eastAsia="ru-RU"/>
              </w:rPr>
              <w:br/>
              <w:t>пп</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Названии</w:t>
            </w:r>
            <w:r w:rsidRPr="00A41366">
              <w:rPr>
                <w:rFonts w:ascii="Times New Roman" w:eastAsia="Times New Roman" w:hAnsi="Times New Roman" w:cs="Times New Roman"/>
                <w:sz w:val="20"/>
                <w:szCs w:val="20"/>
                <w:lang w:eastAsia="ru-RU"/>
              </w:rPr>
              <w:br/>
              <w:t>документа</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Краткое</w:t>
            </w:r>
            <w:r w:rsidRPr="00A41366">
              <w:rPr>
                <w:rFonts w:ascii="Times New Roman" w:eastAsia="Times New Roman" w:hAnsi="Times New Roman" w:cs="Times New Roman"/>
                <w:sz w:val="20"/>
                <w:szCs w:val="20"/>
                <w:lang w:eastAsia="ru-RU"/>
              </w:rPr>
              <w:br/>
              <w:t>содержание</w:t>
            </w:r>
          </w:p>
        </w:tc>
        <w:tc>
          <w:tcPr>
            <w:tcW w:w="5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Дата</w:t>
            </w:r>
            <w:r w:rsidRPr="00A41366">
              <w:rPr>
                <w:rFonts w:ascii="Times New Roman" w:eastAsia="Times New Roman" w:hAnsi="Times New Roman" w:cs="Times New Roman"/>
                <w:sz w:val="20"/>
                <w:szCs w:val="20"/>
                <w:lang w:eastAsia="ru-RU"/>
              </w:rPr>
              <w:br/>
              <w:t>№</w:t>
            </w:r>
          </w:p>
        </w:tc>
        <w:tc>
          <w:tcPr>
            <w:tcW w:w="5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Срок</w:t>
            </w:r>
            <w:r w:rsidRPr="00A41366">
              <w:rPr>
                <w:rFonts w:ascii="Times New Roman" w:eastAsia="Times New Roman" w:hAnsi="Times New Roman" w:cs="Times New Roman"/>
                <w:sz w:val="20"/>
                <w:szCs w:val="20"/>
                <w:lang w:eastAsia="ru-RU"/>
              </w:rPr>
              <w:br/>
              <w:t>исполнения</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Фамилия</w:t>
            </w:r>
            <w:r w:rsidRPr="00A41366">
              <w:rPr>
                <w:rFonts w:ascii="Times New Roman" w:eastAsia="Times New Roman" w:hAnsi="Times New Roman" w:cs="Times New Roman"/>
                <w:sz w:val="20"/>
                <w:szCs w:val="20"/>
                <w:lang w:eastAsia="ru-RU"/>
              </w:rPr>
              <w:br/>
              <w:t>исполнителя</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Состояние</w:t>
            </w:r>
            <w:r w:rsidRPr="00A41366">
              <w:rPr>
                <w:rFonts w:ascii="Times New Roman" w:eastAsia="Times New Roman" w:hAnsi="Times New Roman" w:cs="Times New Roman"/>
                <w:sz w:val="20"/>
                <w:szCs w:val="20"/>
                <w:lang w:eastAsia="ru-RU"/>
              </w:rPr>
              <w:br/>
              <w:t>исполнения</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Причины</w:t>
            </w:r>
            <w:r w:rsidRPr="00A41366">
              <w:rPr>
                <w:rFonts w:ascii="Times New Roman" w:eastAsia="Times New Roman" w:hAnsi="Times New Roman" w:cs="Times New Roman"/>
                <w:sz w:val="20"/>
                <w:szCs w:val="20"/>
                <w:lang w:eastAsia="ru-RU"/>
              </w:rPr>
              <w:br/>
              <w:t>невыполнения</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8</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sz w:val="27"/>
          <w:szCs w:val="27"/>
          <w:lang w:eastAsia="ru-RU"/>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Наименование должности</w:t>
            </w:r>
            <w:r w:rsidRPr="00A41366">
              <w:rPr>
                <w:rFonts w:ascii="Times New Roman" w:eastAsia="Times New Roman" w:hAnsi="Times New Roman" w:cs="Times New Roman"/>
                <w:sz w:val="20"/>
                <w:szCs w:val="20"/>
                <w:lang w:eastAsia="ru-RU"/>
              </w:rPr>
              <w:br/>
              <w:t>руководителя службы ДОУ</w:t>
            </w:r>
          </w:p>
        </w:tc>
        <w:tc>
          <w:tcPr>
            <w:tcW w:w="1500" w:type="pct"/>
          </w:tcPr>
          <w:p w:rsidR="00A41366" w:rsidRPr="00A41366" w:rsidRDefault="00A41366" w:rsidP="00A41366">
            <w:pPr>
              <w:spacing w:before="48" w:after="240" w:line="240" w:lineRule="auto"/>
              <w:jc w:val="right"/>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Подпись</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p w:rsidR="00A41366" w:rsidRPr="00A41366" w:rsidRDefault="00A41366" w:rsidP="00A41366">
            <w:pPr>
              <w:spacing w:before="48" w:after="48" w:line="240" w:lineRule="auto"/>
              <w:ind w:left="720"/>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Расшифровка </w:t>
            </w:r>
            <w:r w:rsidRPr="00A41366">
              <w:rPr>
                <w:rFonts w:ascii="Times New Roman" w:eastAsia="Times New Roman" w:hAnsi="Times New Roman" w:cs="Times New Roman"/>
                <w:sz w:val="20"/>
                <w:szCs w:val="20"/>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0" w:after="48"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А4 (210 x 297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справки о состоянии исполнения документов</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9</w:t>
      </w:r>
      <w:r w:rsidRPr="00A41366">
        <w:rPr>
          <w:rFonts w:ascii="Times New Roman" w:eastAsia="Times New Roman" w:hAnsi="Times New Roman" w:cs="Times New Roman"/>
          <w:color w:val="000050"/>
          <w:sz w:val="24"/>
          <w:szCs w:val="24"/>
          <w:lang w:eastAsia="ru-RU"/>
        </w:rPr>
        <w:br/>
        <w:t>к п.9.1.3</w:t>
      </w:r>
    </w:p>
    <w:tbl>
      <w:tblPr>
        <w:tblW w:w="2500" w:type="pct"/>
        <w:jc w:val="right"/>
        <w:tblCellSpacing w:w="15" w:type="dxa"/>
        <w:tblCellMar>
          <w:top w:w="15" w:type="dxa"/>
          <w:left w:w="15" w:type="dxa"/>
          <w:bottom w:w="15" w:type="dxa"/>
          <w:right w:w="15" w:type="dxa"/>
        </w:tblCellMar>
        <w:tblLook w:val="0000" w:firstRow="0" w:lastRow="0" w:firstColumn="0" w:lastColumn="0" w:noHBand="0" w:noVBand="0"/>
      </w:tblPr>
      <w:tblGrid>
        <w:gridCol w:w="4723"/>
      </w:tblGrid>
      <w:tr w:rsidR="00A41366" w:rsidRPr="00A41366" w:rsidTr="00CC2B32">
        <w:trPr>
          <w:tblCellSpacing w:w="15" w:type="dxa"/>
          <w:jc w:val="right"/>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федерального органа </w:t>
            </w:r>
            <w:r w:rsidRPr="00A41366">
              <w:rPr>
                <w:rFonts w:ascii="Times New Roman" w:eastAsia="Times New Roman" w:hAnsi="Times New Roman" w:cs="Times New Roman"/>
                <w:lang w:eastAsia="ru-RU"/>
              </w:rPr>
              <w:br/>
              <w:t>исполнительной власти</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структурного подразделения</w:t>
            </w:r>
          </w:p>
          <w:p w:rsidR="00A41366" w:rsidRPr="00A41366" w:rsidRDefault="00A41366" w:rsidP="00A41366">
            <w:pPr>
              <w:spacing w:before="48" w:after="240" w:line="240" w:lineRule="auto"/>
              <w:rPr>
                <w:rFonts w:ascii="Times New Roman" w:eastAsia="Times New Roman" w:hAnsi="Times New Roman" w:cs="Times New Roman"/>
                <w:b/>
                <w:bCs/>
                <w:sz w:val="24"/>
                <w:szCs w:val="24"/>
                <w:lang w:eastAsia="ru-RU"/>
              </w:rPr>
            </w:pPr>
            <w:r w:rsidRPr="00A41366">
              <w:rPr>
                <w:rFonts w:ascii="Times New Roman" w:eastAsia="Times New Roman" w:hAnsi="Times New Roman" w:cs="Times New Roman"/>
                <w:b/>
                <w:bCs/>
                <w:sz w:val="24"/>
                <w:szCs w:val="24"/>
                <w:lang w:eastAsia="ru-RU"/>
              </w:rPr>
              <w:t>НОМЕНКЛАТУРА ДЕЛ</w:t>
            </w:r>
          </w:p>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00.00.0000          № _____</w:t>
            </w:r>
          </w:p>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_____________________</w:t>
            </w:r>
          </w:p>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lang w:eastAsia="ru-RU"/>
              </w:rPr>
              <w:t xml:space="preserve">      </w:t>
            </w:r>
            <w:r w:rsidRPr="00A41366">
              <w:rPr>
                <w:rFonts w:ascii="Times New Roman" w:eastAsia="Times New Roman" w:hAnsi="Times New Roman" w:cs="Times New Roman"/>
                <w:sz w:val="20"/>
                <w:szCs w:val="20"/>
                <w:lang w:eastAsia="ru-RU"/>
              </w:rPr>
              <w:t>(место составления)</w:t>
            </w:r>
          </w:p>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На_________________год</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sz w:val="27"/>
          <w:szCs w:val="27"/>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3"/>
        <w:gridCol w:w="1883"/>
        <w:gridCol w:w="1883"/>
        <w:gridCol w:w="1883"/>
        <w:gridCol w:w="1883"/>
      </w:tblGrid>
      <w:tr w:rsidR="00A41366" w:rsidRPr="00A41366" w:rsidTr="00CC2B32">
        <w:trPr>
          <w:tblCellSpacing w:w="0" w:type="dxa"/>
        </w:trPr>
        <w:tc>
          <w:tcPr>
            <w:tcW w:w="100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Индекс</w:t>
            </w:r>
            <w:r w:rsidRPr="00A41366">
              <w:rPr>
                <w:rFonts w:ascii="Times New Roman" w:eastAsia="Times New Roman" w:hAnsi="Times New Roman" w:cs="Times New Roman"/>
                <w:sz w:val="20"/>
                <w:szCs w:val="20"/>
                <w:lang w:eastAsia="ru-RU"/>
              </w:rPr>
              <w:br/>
              <w:t>дела</w:t>
            </w:r>
          </w:p>
        </w:tc>
        <w:tc>
          <w:tcPr>
            <w:tcW w:w="10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Заголовок</w:t>
            </w:r>
            <w:r w:rsidRPr="00A41366">
              <w:rPr>
                <w:rFonts w:ascii="Times New Roman" w:eastAsia="Times New Roman" w:hAnsi="Times New Roman" w:cs="Times New Roman"/>
                <w:sz w:val="20"/>
                <w:szCs w:val="20"/>
                <w:lang w:eastAsia="ru-RU"/>
              </w:rPr>
              <w:br/>
              <w:t>дела</w:t>
            </w:r>
            <w:r w:rsidRPr="00A41366">
              <w:rPr>
                <w:rFonts w:ascii="Times New Roman" w:eastAsia="Times New Roman" w:hAnsi="Times New Roman" w:cs="Times New Roman"/>
                <w:sz w:val="20"/>
                <w:szCs w:val="20"/>
                <w:lang w:eastAsia="ru-RU"/>
              </w:rPr>
              <w:br/>
              <w:t>(тома, частей)</w:t>
            </w:r>
          </w:p>
        </w:tc>
        <w:tc>
          <w:tcPr>
            <w:tcW w:w="10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Кол-во дел</w:t>
            </w:r>
            <w:r w:rsidRPr="00A41366">
              <w:rPr>
                <w:rFonts w:ascii="Times New Roman" w:eastAsia="Times New Roman" w:hAnsi="Times New Roman" w:cs="Times New Roman"/>
                <w:sz w:val="20"/>
                <w:szCs w:val="20"/>
                <w:lang w:eastAsia="ru-RU"/>
              </w:rPr>
              <w:br/>
              <w:t>(томов, </w:t>
            </w:r>
            <w:r w:rsidRPr="00A41366">
              <w:rPr>
                <w:rFonts w:ascii="Times New Roman" w:eastAsia="Times New Roman" w:hAnsi="Times New Roman" w:cs="Times New Roman"/>
                <w:sz w:val="20"/>
                <w:szCs w:val="20"/>
                <w:lang w:eastAsia="ru-RU"/>
              </w:rPr>
              <w:br/>
              <w:t>частей)</w:t>
            </w:r>
          </w:p>
        </w:tc>
        <w:tc>
          <w:tcPr>
            <w:tcW w:w="10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Срок хранения дела (тома, части) </w:t>
            </w:r>
            <w:r w:rsidRPr="00A41366">
              <w:rPr>
                <w:rFonts w:ascii="Times New Roman" w:eastAsia="Times New Roman" w:hAnsi="Times New Roman" w:cs="Times New Roman"/>
                <w:sz w:val="20"/>
                <w:szCs w:val="20"/>
                <w:lang w:eastAsia="ru-RU"/>
              </w:rPr>
              <w:br/>
              <w:t xml:space="preserve">и № статей по </w:t>
            </w:r>
            <w:r w:rsidRPr="00A41366">
              <w:rPr>
                <w:rFonts w:ascii="Times New Roman" w:eastAsia="Times New Roman" w:hAnsi="Times New Roman" w:cs="Times New Roman"/>
                <w:sz w:val="20"/>
                <w:szCs w:val="20"/>
                <w:lang w:eastAsia="ru-RU"/>
              </w:rPr>
              <w:lastRenderedPageBreak/>
              <w:t>перечню</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lastRenderedPageBreak/>
              <w:t>ПРИМЕЧАНИЕ</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5</w:t>
            </w:r>
          </w:p>
        </w:tc>
      </w:tr>
      <w:tr w:rsidR="00A41366" w:rsidRPr="00A41366" w:rsidTr="00CC2B32">
        <w:trPr>
          <w:tblCellSpacing w:w="0" w:type="dxa"/>
        </w:trPr>
        <w:tc>
          <w:tcPr>
            <w:tcW w:w="0" w:type="auto"/>
            <w:gridSpan w:val="5"/>
            <w:tcBorders>
              <w:top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Название раздела</w:t>
            </w:r>
          </w:p>
        </w:tc>
      </w:tr>
      <w:tr w:rsidR="00A41366" w:rsidRPr="00A41366" w:rsidTr="00CC2B32">
        <w:trPr>
          <w:trHeight w:val="146"/>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sz w:val="27"/>
          <w:szCs w:val="27"/>
          <w:lang w:eastAsia="ru-RU"/>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руководителя</w:t>
            </w:r>
            <w:r w:rsidRPr="00A41366">
              <w:rPr>
                <w:rFonts w:ascii="Times New Roman" w:eastAsia="Times New Roman" w:hAnsi="Times New Roman" w:cs="Times New Roman"/>
                <w:lang w:eastAsia="ru-RU"/>
              </w:rPr>
              <w:br/>
              <w:t>структурного подразделения</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w:t>
            </w:r>
            <w:r w:rsidRPr="00A41366">
              <w:rPr>
                <w:rFonts w:ascii="Times New Roman" w:eastAsia="Times New Roman" w:hAnsi="Times New Roman" w:cs="Times New Roman"/>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6"/>
          <w:szCs w:val="26"/>
          <w:lang w:eastAsia="ru-RU"/>
        </w:rPr>
      </w:pPr>
      <w:r w:rsidRPr="00A41366">
        <w:rPr>
          <w:rFonts w:ascii="Times New Roman" w:eastAsia="Times New Roman" w:hAnsi="Times New Roman" w:cs="Times New Roman"/>
          <w:color w:val="000050"/>
          <w:sz w:val="26"/>
          <w:szCs w:val="26"/>
          <w:lang w:eastAsia="ru-RU"/>
        </w:rPr>
        <w:t>СОГЛАСОВАНО</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w:t>
            </w:r>
            <w:r w:rsidRPr="00A41366">
              <w:rPr>
                <w:rFonts w:ascii="Times New Roman" w:eastAsia="Times New Roman" w:hAnsi="Times New Roman" w:cs="Times New Roman"/>
                <w:lang w:eastAsia="ru-RU"/>
              </w:rPr>
              <w:br/>
              <w:t>руководителя службы ДОУ</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w:t>
            </w:r>
            <w:r w:rsidRPr="00A41366">
              <w:rPr>
                <w:rFonts w:ascii="Times New Roman" w:eastAsia="Times New Roman" w:hAnsi="Times New Roman" w:cs="Times New Roman"/>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Заведующий архивом</w:t>
            </w:r>
            <w:r w:rsidRPr="00A41366">
              <w:rPr>
                <w:rFonts w:ascii="Times New Roman" w:eastAsia="Times New Roman" w:hAnsi="Times New Roman" w:cs="Times New Roman"/>
                <w:lang w:eastAsia="ru-RU"/>
              </w:rPr>
              <w:br/>
              <w:t>(лицо, ответственное за архив)</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w:t>
            </w:r>
            <w:r w:rsidRPr="00A41366">
              <w:rPr>
                <w:rFonts w:ascii="Times New Roman" w:eastAsia="Times New Roman" w:hAnsi="Times New Roman" w:cs="Times New Roman"/>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Продолжение приложения № 9</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Итоговая запись о категориях и кол-ве дел, заведенных в ___________ году в структурном подразделении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6"/>
        <w:gridCol w:w="1345"/>
        <w:gridCol w:w="1718"/>
        <w:gridCol w:w="2316"/>
      </w:tblGrid>
      <w:tr w:rsidR="00A41366" w:rsidRPr="00A41366" w:rsidTr="00CC2B32">
        <w:trPr>
          <w:tblCellSpacing w:w="0" w:type="dxa"/>
        </w:trPr>
        <w:tc>
          <w:tcPr>
            <w:tcW w:w="1500" w:type="pct"/>
            <w:vMerge w:val="restar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 срокам хранения</w:t>
            </w:r>
          </w:p>
        </w:tc>
        <w:tc>
          <w:tcPr>
            <w:tcW w:w="500" w:type="pct"/>
            <w:vMerge w:val="restar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Всего</w:t>
            </w:r>
          </w:p>
        </w:tc>
        <w:tc>
          <w:tcPr>
            <w:tcW w:w="1500" w:type="pct"/>
            <w:gridSpan w:val="2"/>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 том числе:</w:t>
            </w:r>
          </w:p>
        </w:tc>
      </w:tr>
      <w:tr w:rsidR="00A41366" w:rsidRPr="00A41366" w:rsidTr="00CC2B32">
        <w:trPr>
          <w:tblCellSpacing w:w="0" w:type="dxa"/>
        </w:trPr>
        <w:tc>
          <w:tcPr>
            <w:tcW w:w="0" w:type="auto"/>
            <w:vMerge/>
            <w:tcBorders>
              <w:top w:val="outset" w:sz="6" w:space="0" w:color="auto"/>
              <w:bottom w:val="outset" w:sz="6" w:space="0" w:color="auto"/>
              <w:right w:val="outset" w:sz="6" w:space="0" w:color="auto"/>
            </w:tcBorders>
            <w:vAlign w:val="center"/>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переходящих</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 отметкой "ЭПК"</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Постоянного</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Временного (свыше 10 лет)</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Временного (до 10 лет</w:t>
            </w:r>
            <w:r w:rsidRPr="00A41366">
              <w:rPr>
                <w:rFonts w:ascii="Times New Roman" w:eastAsia="Times New Roman" w:hAnsi="Times New Roman" w:cs="Times New Roman"/>
                <w:sz w:val="20"/>
                <w:szCs w:val="20"/>
                <w:lang w:eastAsia="ru-RU"/>
              </w:rPr>
              <w:br/>
              <w:t>включительно)</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ИТОГО:</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sz w:val="27"/>
          <w:szCs w:val="27"/>
          <w:lang w:eastAsia="ru-RU"/>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ответственного</w:t>
            </w:r>
            <w:r w:rsidRPr="00A41366">
              <w:rPr>
                <w:rFonts w:ascii="Times New Roman" w:eastAsia="Times New Roman" w:hAnsi="Times New Roman" w:cs="Times New Roman"/>
                <w:lang w:eastAsia="ru-RU"/>
              </w:rPr>
              <w:br/>
              <w:t>за делопроизводство</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w:t>
            </w:r>
            <w:r w:rsidRPr="00A41366">
              <w:rPr>
                <w:rFonts w:ascii="Times New Roman" w:eastAsia="Times New Roman" w:hAnsi="Times New Roman" w:cs="Times New Roman"/>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Итоговые сведения переданы в службу ДОУ</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w:t>
            </w:r>
            <w:r w:rsidRPr="00A41366">
              <w:rPr>
                <w:rFonts w:ascii="Times New Roman" w:eastAsia="Times New Roman" w:hAnsi="Times New Roman" w:cs="Times New Roman"/>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передавшего</w:t>
            </w:r>
            <w:r w:rsidRPr="00A41366">
              <w:rPr>
                <w:rFonts w:ascii="Times New Roman" w:eastAsia="Times New Roman" w:hAnsi="Times New Roman" w:cs="Times New Roman"/>
                <w:lang w:eastAsia="ru-RU"/>
              </w:rPr>
              <w:br/>
              <w:t>сведения</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А4 (210 x 297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номенклатуры дел структурного подразделения</w:t>
      </w:r>
      <w:r w:rsidRPr="00A41366">
        <w:rPr>
          <w:rFonts w:ascii="Times New Roman" w:eastAsia="Times New Roman" w:hAnsi="Times New Roman" w:cs="Times New Roman"/>
          <w:b/>
          <w:bCs/>
          <w:color w:val="000050"/>
          <w:sz w:val="24"/>
          <w:szCs w:val="24"/>
          <w:lang w:eastAsia="ru-RU"/>
        </w:rPr>
        <w:br/>
        <w:t>федерального органа исполнительной власти</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Приложение № 10</w:t>
      </w:r>
      <w:r w:rsidRPr="00A41366">
        <w:rPr>
          <w:rFonts w:ascii="Times New Roman" w:eastAsia="Times New Roman" w:hAnsi="Times New Roman" w:cs="Times New Roman"/>
          <w:color w:val="000050"/>
          <w:sz w:val="24"/>
          <w:szCs w:val="24"/>
          <w:lang w:eastAsia="ru-RU"/>
        </w:rPr>
        <w:br/>
        <w:t>к п.9.1.3</w:t>
      </w:r>
    </w:p>
    <w:tbl>
      <w:tblPr>
        <w:tblW w:w="5000" w:type="pct"/>
        <w:jc w:val="right"/>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A41366" w:rsidRPr="00A41366" w:rsidTr="00CC2B32">
        <w:trPr>
          <w:tblCellSpacing w:w="15" w:type="dxa"/>
          <w:jc w:val="right"/>
        </w:trPr>
        <w:tc>
          <w:tcPr>
            <w:tcW w:w="2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федерального органа</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исполнительной власти</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b/>
                <w:bCs/>
                <w:lang w:eastAsia="ru-RU"/>
              </w:rPr>
              <w:t>НОМЕНКЛАТУРА ДЕЛ</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00.00.0000       № _____________</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____________________________</w:t>
            </w:r>
          </w:p>
          <w:p w:rsidR="00A41366" w:rsidRPr="00A41366" w:rsidRDefault="00A41366" w:rsidP="00A41366">
            <w:pPr>
              <w:spacing w:before="48" w:after="48" w:line="240" w:lineRule="auto"/>
              <w:jc w:val="center"/>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(место составления)</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 ______________ год</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b/>
                <w:bCs/>
                <w:lang w:eastAsia="ru-RU"/>
              </w:rPr>
              <w:t>УТВЕРЖДАЮ</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руководителя федерального органа исполнительной власти</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                  Расшифровка</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подписи</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sz w:val="27"/>
          <w:szCs w:val="27"/>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2"/>
        <w:gridCol w:w="2071"/>
        <w:gridCol w:w="2071"/>
        <w:gridCol w:w="2825"/>
        <w:gridCol w:w="1506"/>
      </w:tblGrid>
      <w:tr w:rsidR="00A41366" w:rsidRPr="00A41366" w:rsidTr="00CC2B32">
        <w:trPr>
          <w:tblCellSpacing w:w="0" w:type="dxa"/>
        </w:trPr>
        <w:tc>
          <w:tcPr>
            <w:tcW w:w="50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Индекс дела</w:t>
            </w:r>
          </w:p>
        </w:tc>
        <w:tc>
          <w:tcPr>
            <w:tcW w:w="11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Заголовок дела</w:t>
            </w:r>
            <w:r w:rsidRPr="00A41366">
              <w:rPr>
                <w:rFonts w:ascii="Times New Roman" w:eastAsia="Times New Roman" w:hAnsi="Times New Roman" w:cs="Times New Roman"/>
                <w:sz w:val="20"/>
                <w:szCs w:val="20"/>
                <w:lang w:eastAsia="ru-RU"/>
              </w:rPr>
              <w:br/>
              <w:t>(тома, частей)</w:t>
            </w:r>
          </w:p>
        </w:tc>
        <w:tc>
          <w:tcPr>
            <w:tcW w:w="11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Кол-во дел</w:t>
            </w:r>
            <w:r w:rsidRPr="00A41366">
              <w:rPr>
                <w:rFonts w:ascii="Times New Roman" w:eastAsia="Times New Roman" w:hAnsi="Times New Roman" w:cs="Times New Roman"/>
                <w:sz w:val="20"/>
                <w:szCs w:val="20"/>
                <w:lang w:eastAsia="ru-RU"/>
              </w:rPr>
              <w:br/>
              <w:t>(томов, частей)</w:t>
            </w:r>
          </w:p>
        </w:tc>
        <w:tc>
          <w:tcPr>
            <w:tcW w:w="15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Срок хранения дела (тома, части) и № статей по перечню</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br/>
              <w:t>ПРИМЕЧАНИЕ</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5</w:t>
            </w:r>
          </w:p>
        </w:tc>
      </w:tr>
      <w:tr w:rsidR="00A41366" w:rsidRPr="00A41366" w:rsidTr="00CC2B32">
        <w:trPr>
          <w:tblCellSpacing w:w="0" w:type="dxa"/>
        </w:trPr>
        <w:tc>
          <w:tcPr>
            <w:tcW w:w="0" w:type="auto"/>
            <w:gridSpan w:val="5"/>
            <w:tcBorders>
              <w:top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Название раздела</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lang w:eastAsia="ru-RU"/>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4693"/>
        <w:gridCol w:w="1910"/>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руководителя</w:t>
            </w:r>
          </w:p>
        </w:tc>
        <w:tc>
          <w:tcPr>
            <w:tcW w:w="25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службы ДОУ федерального органа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исполнительной власти</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w:t>
            </w:r>
          </w:p>
        </w:tc>
      </w:tr>
      <w:tr w:rsidR="00A41366" w:rsidRPr="00A41366" w:rsidTr="00CC2B32">
        <w:trPr>
          <w:tblCellSpacing w:w="15" w:type="dxa"/>
        </w:trPr>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Виза зав. Архивом</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(лица, ответственного за архив)</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A41366" w:rsidRPr="00A41366" w:rsidTr="00CC2B32">
        <w:trPr>
          <w:tblCellSpacing w:w="15" w:type="dxa"/>
        </w:trPr>
        <w:tc>
          <w:tcPr>
            <w:tcW w:w="2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СОГЛАСОВАНО</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Протокол ЦЭК</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от ____________ № ___________</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СОГЛАСОВАНО</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Протокол ЭПК федерального архива</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от ____________ № _____________</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Продолжение приложения № 10</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Итоговая запись о категориях и кол-ве дел, заведенных в ____________ году в федеральном органе исполнительной власти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22"/>
        <w:gridCol w:w="1256"/>
        <w:gridCol w:w="1337"/>
        <w:gridCol w:w="1800"/>
      </w:tblGrid>
      <w:tr w:rsidR="00A41366" w:rsidRPr="00A41366" w:rsidTr="00CC2B32">
        <w:trPr>
          <w:tblCellSpacing w:w="0" w:type="dxa"/>
        </w:trPr>
        <w:tc>
          <w:tcPr>
            <w:tcW w:w="2000" w:type="pct"/>
            <w:vMerge w:val="restar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 срокам хранения</w:t>
            </w:r>
          </w:p>
        </w:tc>
        <w:tc>
          <w:tcPr>
            <w:tcW w:w="500" w:type="pct"/>
            <w:vMerge w:val="restar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Всего</w:t>
            </w:r>
          </w:p>
        </w:tc>
        <w:tc>
          <w:tcPr>
            <w:tcW w:w="1250" w:type="pct"/>
            <w:gridSpan w:val="2"/>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 том числе:</w:t>
            </w:r>
          </w:p>
        </w:tc>
      </w:tr>
      <w:tr w:rsidR="00A41366" w:rsidRPr="00A41366" w:rsidTr="00CC2B32">
        <w:trPr>
          <w:tblCellSpacing w:w="0" w:type="dxa"/>
        </w:trPr>
        <w:tc>
          <w:tcPr>
            <w:tcW w:w="0" w:type="auto"/>
            <w:vMerge/>
            <w:tcBorders>
              <w:top w:val="outset" w:sz="6" w:space="0" w:color="auto"/>
              <w:bottom w:val="outset" w:sz="6" w:space="0" w:color="auto"/>
              <w:right w:val="outset" w:sz="6" w:space="0" w:color="auto"/>
            </w:tcBorders>
            <w:vAlign w:val="center"/>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переходящих</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 отметкой "ЭПК"</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Постоянного</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Временного (свыше 10 лет)</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Временного (до 10 лет включительно)</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ИТОГО:</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lang w:eastAsia="ru-RU"/>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руководителя </w:t>
            </w:r>
            <w:r w:rsidRPr="00A41366">
              <w:rPr>
                <w:rFonts w:ascii="Times New Roman" w:eastAsia="Times New Roman" w:hAnsi="Times New Roman" w:cs="Times New Roman"/>
                <w:lang w:eastAsia="ru-RU"/>
              </w:rPr>
              <w:br/>
              <w:t>службы ДОУ</w:t>
            </w:r>
          </w:p>
        </w:tc>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w:t>
            </w:r>
            <w:r w:rsidRPr="00A41366">
              <w:rPr>
                <w:rFonts w:ascii="Times New Roman" w:eastAsia="Times New Roman" w:hAnsi="Times New Roman" w:cs="Times New Roman"/>
                <w:lang w:eastAsia="ru-RU"/>
              </w:rPr>
              <w:b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xml:space="preserve">Итоговые сведения </w:t>
            </w:r>
            <w:r w:rsidRPr="00A41366">
              <w:rPr>
                <w:rFonts w:ascii="Times New Roman" w:eastAsia="Times New Roman" w:hAnsi="Times New Roman" w:cs="Times New Roman"/>
                <w:lang w:eastAsia="ru-RU"/>
              </w:rPr>
              <w:lastRenderedPageBreak/>
              <w:t>переданы в архив </w:t>
            </w:r>
            <w:r w:rsidRPr="00A41366">
              <w:rPr>
                <w:rFonts w:ascii="Times New Roman" w:eastAsia="Times New Roman" w:hAnsi="Times New Roman" w:cs="Times New Roman"/>
                <w:lang w:eastAsia="ru-RU"/>
              </w:rPr>
              <w:br/>
              <w:t>Наименование должности, передавшего </w:t>
            </w:r>
            <w:r w:rsidRPr="00A41366">
              <w:rPr>
                <w:rFonts w:ascii="Times New Roman" w:eastAsia="Times New Roman" w:hAnsi="Times New Roman" w:cs="Times New Roman"/>
                <w:lang w:eastAsia="ru-RU"/>
              </w:rPr>
              <w:br/>
              <w:t>сведения</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lastRenderedPageBreak/>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w:t>
            </w:r>
            <w:r w:rsidRPr="00A41366">
              <w:rPr>
                <w:rFonts w:ascii="Times New Roman" w:eastAsia="Times New Roman" w:hAnsi="Times New Roman" w:cs="Times New Roman"/>
                <w:lang w:eastAsia="ru-RU"/>
              </w:rPr>
              <w:br/>
            </w:r>
            <w:r w:rsidRPr="00A41366">
              <w:rPr>
                <w:rFonts w:ascii="Times New Roman" w:eastAsia="Times New Roman" w:hAnsi="Times New Roman" w:cs="Times New Roman"/>
                <w:lang w:eastAsia="ru-RU"/>
              </w:rPr>
              <w:lastRenderedPageBreak/>
              <w:t>подписи</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Дата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А4 (210 x 297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номенклатуры дел</w:t>
      </w:r>
      <w:r w:rsidRPr="00A41366">
        <w:rPr>
          <w:rFonts w:ascii="Times New Roman" w:eastAsia="Times New Roman" w:hAnsi="Times New Roman" w:cs="Times New Roman"/>
          <w:b/>
          <w:bCs/>
          <w:color w:val="000050"/>
          <w:sz w:val="24"/>
          <w:szCs w:val="24"/>
          <w:lang w:eastAsia="ru-RU"/>
        </w:rPr>
        <w:br/>
        <w:t>федерального органа исполнительной власти</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11</w:t>
      </w:r>
      <w:r w:rsidRPr="00A41366">
        <w:rPr>
          <w:rFonts w:ascii="Times New Roman" w:eastAsia="Times New Roman" w:hAnsi="Times New Roman" w:cs="Times New Roman"/>
          <w:color w:val="000050"/>
          <w:sz w:val="24"/>
          <w:szCs w:val="24"/>
          <w:lang w:eastAsia="ru-RU"/>
        </w:rPr>
        <w:br/>
        <w:t>к п. 9.2.8</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код федерального архива ________</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код федерального органа</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исполнительной власти    ________</w:t>
      </w:r>
    </w:p>
    <w:tbl>
      <w:tblPr>
        <w:tblW w:w="5000" w:type="pct"/>
        <w:tblCellSpacing w:w="0" w:type="dxa"/>
        <w:tblInd w:w="5040" w:type="dxa"/>
        <w:tblCellMar>
          <w:top w:w="15" w:type="dxa"/>
          <w:left w:w="15" w:type="dxa"/>
          <w:bottom w:w="15" w:type="dxa"/>
          <w:right w:w="15" w:type="dxa"/>
        </w:tblCellMar>
        <w:tblLook w:val="0000" w:firstRow="0" w:lastRow="0" w:firstColumn="0" w:lastColumn="0" w:noHBand="0" w:noVBand="0"/>
      </w:tblPr>
      <w:tblGrid>
        <w:gridCol w:w="6580"/>
        <w:gridCol w:w="2820"/>
      </w:tblGrid>
      <w:tr w:rsidR="00A41366" w:rsidRPr="00A41366" w:rsidTr="00CC2B32">
        <w:trPr>
          <w:tblCellSpacing w:w="0" w:type="dxa"/>
        </w:trPr>
        <w:tc>
          <w:tcPr>
            <w:tcW w:w="3500" w:type="pct"/>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____________________________________________________</w:t>
            </w:r>
          </w:p>
        </w:tc>
        <w:tc>
          <w:tcPr>
            <w:tcW w:w="0" w:type="auto"/>
            <w:tcBorders>
              <w:top w:val="single" w:sz="6" w:space="0" w:color="000000"/>
              <w:left w:val="single" w:sz="6" w:space="0" w:color="000000"/>
              <w:right w:val="single" w:sz="6" w:space="0" w:color="000000"/>
            </w:tcBorders>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Ф. №_____________</w:t>
            </w:r>
          </w:p>
        </w:tc>
      </w:tr>
      <w:tr w:rsidR="00A41366" w:rsidRPr="00A41366" w:rsidTr="00CC2B32">
        <w:trPr>
          <w:tblCellSpacing w:w="0"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____________________________________________________</w:t>
            </w:r>
          </w:p>
        </w:tc>
        <w:tc>
          <w:tcPr>
            <w:tcW w:w="0" w:type="auto"/>
            <w:tcBorders>
              <w:left w:val="single" w:sz="6" w:space="0" w:color="000000"/>
              <w:right w:val="single" w:sz="6" w:space="0" w:color="000000"/>
            </w:tcBorders>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Оп. № ___________</w:t>
            </w:r>
          </w:p>
        </w:tc>
      </w:tr>
      <w:tr w:rsidR="00A41366" w:rsidRPr="00A41366" w:rsidTr="00CC2B32">
        <w:trPr>
          <w:tblCellSpacing w:w="0"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____________________________________________________</w:t>
            </w:r>
          </w:p>
        </w:tc>
        <w:tc>
          <w:tcPr>
            <w:tcW w:w="0" w:type="auto"/>
            <w:tcBorders>
              <w:left w:val="single" w:sz="6" w:space="0" w:color="000000"/>
              <w:bottom w:val="single" w:sz="6" w:space="0" w:color="000000"/>
              <w:right w:val="single" w:sz="6" w:space="0" w:color="000000"/>
            </w:tcBorders>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Д. № _____________</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w:t>
      </w:r>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ФЕДЕРАЛЬНОГО АРХИВА)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ФЕДЕРАЛЬНОГО ОРГАНА ИСПОЛНИТЕЛЬНОЙ ВЛАСТИ И СТРУКТУРНОГО ПОДРАЗДЕЛЕНИЯ)</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ДЕЛО № _____ том № 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(ЗАГОЛОВОК ДЕЛА)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_________ лист</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Хранить _____________</w:t>
      </w:r>
    </w:p>
    <w:tbl>
      <w:tblPr>
        <w:tblW w:w="1000" w:type="pct"/>
        <w:jc w:val="righ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3"/>
      </w:tblGrid>
      <w:tr w:rsidR="00A41366" w:rsidRPr="00A41366" w:rsidTr="00CC2B32">
        <w:trPr>
          <w:tblCellSpacing w:w="0" w:type="dxa"/>
          <w:jc w:val="right"/>
        </w:trPr>
        <w:tc>
          <w:tcPr>
            <w:tcW w:w="0" w:type="auto"/>
            <w:tcBorders>
              <w:top w:val="outset" w:sz="6" w:space="0" w:color="auto"/>
              <w:bottom w:val="outset" w:sz="6" w:space="0" w:color="auto"/>
            </w:tcBorders>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Ф. №_______</w:t>
            </w:r>
            <w:r w:rsidRPr="00A41366">
              <w:rPr>
                <w:rFonts w:ascii="Times New Roman" w:eastAsia="Times New Roman" w:hAnsi="Times New Roman" w:cs="Times New Roman"/>
                <w:sz w:val="24"/>
                <w:szCs w:val="24"/>
                <w:lang w:eastAsia="ru-RU"/>
              </w:rPr>
              <w:br/>
              <w:t>Оп .№______</w:t>
            </w:r>
            <w:r w:rsidRPr="00A41366">
              <w:rPr>
                <w:rFonts w:ascii="Times New Roman" w:eastAsia="Times New Roman" w:hAnsi="Times New Roman" w:cs="Times New Roman"/>
                <w:sz w:val="24"/>
                <w:szCs w:val="24"/>
                <w:lang w:eastAsia="ru-RU"/>
              </w:rPr>
              <w:br/>
            </w:r>
            <w:r w:rsidRPr="00A41366">
              <w:rPr>
                <w:rFonts w:ascii="Times New Roman" w:eastAsia="Times New Roman" w:hAnsi="Times New Roman" w:cs="Times New Roman"/>
                <w:sz w:val="20"/>
                <w:szCs w:val="20"/>
                <w:lang w:eastAsia="ru-RU"/>
              </w:rPr>
              <w:t>Д. №___________</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С4 (230 x 320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lastRenderedPageBreak/>
        <w:t>Форма обложки дела</w:t>
      </w:r>
      <w:r w:rsidRPr="00A41366">
        <w:rPr>
          <w:rFonts w:ascii="Times New Roman" w:eastAsia="Times New Roman" w:hAnsi="Times New Roman" w:cs="Times New Roman"/>
          <w:b/>
          <w:bCs/>
          <w:color w:val="000050"/>
          <w:sz w:val="24"/>
          <w:szCs w:val="24"/>
          <w:lang w:eastAsia="ru-RU"/>
        </w:rPr>
        <w:br/>
        <w:t>постоянного и временного (свыше 10 лет) хранения</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12</w:t>
      </w:r>
      <w:r w:rsidRPr="00A41366">
        <w:rPr>
          <w:rFonts w:ascii="Times New Roman" w:eastAsia="Times New Roman" w:hAnsi="Times New Roman" w:cs="Times New Roman"/>
          <w:color w:val="000050"/>
          <w:sz w:val="24"/>
          <w:szCs w:val="24"/>
          <w:lang w:eastAsia="ru-RU"/>
        </w:rPr>
        <w:br/>
        <w:t>к п. 9.2.8</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Лист-заверитель дела № 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деле подшито и пронумеровано _____________________________лист(ов)</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том числе литерные листы _____________ пропущенные номера 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листов внутренней описи __________________________________________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07"/>
        <w:gridCol w:w="4708"/>
      </w:tblGrid>
      <w:tr w:rsidR="00A41366" w:rsidRPr="00A41366" w:rsidTr="00CC2B32">
        <w:trPr>
          <w:tblCellSpacing w:w="0" w:type="dxa"/>
        </w:trPr>
        <w:tc>
          <w:tcPr>
            <w:tcW w:w="250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ОСОБЕННОСТИ ФИЗИЧЕСКОГО СОСТОЯНИЯ И ФОРМИРОВАНИЯ ДЕЛА</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листов</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(должность, подпись, расшифровка подписи, дата)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А4 (210 x 297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листа-заверителя дела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13</w:t>
      </w:r>
      <w:r w:rsidRPr="00A41366">
        <w:rPr>
          <w:rFonts w:ascii="Times New Roman" w:eastAsia="Times New Roman" w:hAnsi="Times New Roman" w:cs="Times New Roman"/>
          <w:color w:val="000050"/>
          <w:sz w:val="24"/>
          <w:szCs w:val="24"/>
          <w:lang w:eastAsia="ru-RU"/>
        </w:rPr>
        <w:br/>
        <w:t>к п. 9.2.8</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4"/>
          <w:szCs w:val="24"/>
          <w:lang w:eastAsia="ru-RU"/>
        </w:rPr>
      </w:pPr>
      <w:r w:rsidRPr="00A41366">
        <w:rPr>
          <w:rFonts w:ascii="Times New Roman" w:eastAsia="Times New Roman" w:hAnsi="Times New Roman" w:cs="Times New Roman"/>
          <w:b/>
          <w:bCs/>
          <w:color w:val="000050"/>
          <w:sz w:val="24"/>
          <w:szCs w:val="24"/>
          <w:lang w:eastAsia="ru-RU"/>
        </w:rPr>
        <w:t>ВНУТРЕННЯЯ ОПИСЬ</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документов дела № _____________________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29"/>
        <w:gridCol w:w="1245"/>
        <w:gridCol w:w="1245"/>
        <w:gridCol w:w="3318"/>
        <w:gridCol w:w="1659"/>
        <w:gridCol w:w="1119"/>
      </w:tblGrid>
      <w:tr w:rsidR="00A41366" w:rsidRPr="00A41366" w:rsidTr="00CC2B32">
        <w:trPr>
          <w:tblCellSpacing w:w="0" w:type="dxa"/>
        </w:trPr>
        <w:tc>
          <w:tcPr>
            <w:tcW w:w="50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w:t>
            </w:r>
            <w:r w:rsidRPr="00A41366">
              <w:rPr>
                <w:rFonts w:ascii="Times New Roman" w:eastAsia="Times New Roman" w:hAnsi="Times New Roman" w:cs="Times New Roman"/>
                <w:sz w:val="20"/>
                <w:szCs w:val="20"/>
                <w:lang w:eastAsia="ru-RU"/>
              </w:rPr>
              <w:br/>
              <w:t>пп</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Индекс</w:t>
            </w:r>
            <w:r w:rsidRPr="00A41366">
              <w:rPr>
                <w:rFonts w:ascii="Times New Roman" w:eastAsia="Times New Roman" w:hAnsi="Times New Roman" w:cs="Times New Roman"/>
                <w:sz w:val="20"/>
                <w:szCs w:val="20"/>
                <w:lang w:eastAsia="ru-RU"/>
              </w:rPr>
              <w:br/>
              <w:t>документа</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Дата</w:t>
            </w:r>
            <w:r w:rsidRPr="00A41366">
              <w:rPr>
                <w:rFonts w:ascii="Times New Roman" w:eastAsia="Times New Roman" w:hAnsi="Times New Roman" w:cs="Times New Roman"/>
                <w:sz w:val="20"/>
                <w:szCs w:val="20"/>
                <w:lang w:eastAsia="ru-RU"/>
              </w:rPr>
              <w:br/>
              <w:t>документа</w:t>
            </w:r>
          </w:p>
        </w:tc>
        <w:tc>
          <w:tcPr>
            <w:tcW w:w="20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Заголовок документа</w:t>
            </w:r>
          </w:p>
        </w:tc>
        <w:tc>
          <w:tcPr>
            <w:tcW w:w="10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Номера</w:t>
            </w:r>
            <w:r w:rsidRPr="00A41366">
              <w:rPr>
                <w:rFonts w:ascii="Times New Roman" w:eastAsia="Times New Roman" w:hAnsi="Times New Roman" w:cs="Times New Roman"/>
                <w:sz w:val="20"/>
                <w:szCs w:val="20"/>
                <w:lang w:eastAsia="ru-RU"/>
              </w:rPr>
              <w:br/>
              <w:t>листов дела</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Примечание</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6</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Итого _________________________________________________ документов</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Количество листов внутренней описи 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(цифрами и прописью)</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лица,</w:t>
            </w:r>
          </w:p>
        </w:tc>
        <w:tc>
          <w:tcPr>
            <w:tcW w:w="15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составившего внутреннюю опись</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документов дела</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w:t>
            </w:r>
          </w:p>
        </w:tc>
      </w:tr>
      <w:tr w:rsidR="00A41366" w:rsidRPr="00A41366" w:rsidTr="00CC2B32">
        <w:trPr>
          <w:tblCellSpacing w:w="15" w:type="dxa"/>
        </w:trPr>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А4 (210 x 297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внутренней описи документов дела</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14</w:t>
      </w:r>
      <w:r w:rsidRPr="00A41366">
        <w:rPr>
          <w:rFonts w:ascii="Times New Roman" w:eastAsia="Times New Roman" w:hAnsi="Times New Roman" w:cs="Times New Roman"/>
          <w:color w:val="000050"/>
          <w:sz w:val="24"/>
          <w:szCs w:val="24"/>
          <w:lang w:eastAsia="ru-RU"/>
        </w:rPr>
        <w:br/>
        <w:t>к п. 10.1.12</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__________________________________________________________________</w:t>
      </w:r>
      <w:r w:rsidRPr="00A41366">
        <w:rPr>
          <w:rFonts w:ascii="Times New Roman" w:eastAsia="Times New Roman" w:hAnsi="Times New Roman" w:cs="Times New Roman"/>
          <w:color w:val="000050"/>
          <w:sz w:val="24"/>
          <w:szCs w:val="24"/>
          <w:lang w:eastAsia="ru-RU"/>
        </w:rPr>
        <w:br/>
        <w:t>(наименование федерального органа исполнительной власти)</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lastRenderedPageBreak/>
        <w:t>__________________________________________________________________</w:t>
      </w:r>
      <w:r w:rsidRPr="00A41366">
        <w:rPr>
          <w:rFonts w:ascii="Times New Roman" w:eastAsia="Times New Roman" w:hAnsi="Times New Roman" w:cs="Times New Roman"/>
          <w:color w:val="000050"/>
          <w:sz w:val="24"/>
          <w:szCs w:val="24"/>
          <w:lang w:eastAsia="ru-RU"/>
        </w:rPr>
        <w:br/>
        <w:t>(наименование структурного подразделения)</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УТВЕРЖДАЮ</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Наименование должности руководителя</w:t>
      </w:r>
      <w:r w:rsidRPr="00A41366">
        <w:rPr>
          <w:rFonts w:ascii="Times New Roman" w:eastAsia="Times New Roman" w:hAnsi="Times New Roman" w:cs="Times New Roman"/>
          <w:color w:val="000050"/>
          <w:sz w:val="24"/>
          <w:szCs w:val="24"/>
          <w:lang w:eastAsia="ru-RU"/>
        </w:rPr>
        <w:br/>
        <w:t>структурного подразделения</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Подпись                  Расшифровка</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                                подписи</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w:t>
      </w: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ОПИСЬ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3"/>
        <w:gridCol w:w="1412"/>
        <w:gridCol w:w="1412"/>
        <w:gridCol w:w="1412"/>
        <w:gridCol w:w="1412"/>
        <w:gridCol w:w="1412"/>
        <w:gridCol w:w="1412"/>
      </w:tblGrid>
      <w:tr w:rsidR="00A41366" w:rsidRPr="00A41366" w:rsidTr="00CC2B32">
        <w:trPr>
          <w:tblCellSpacing w:w="0" w:type="dxa"/>
          <w:jc w:val="center"/>
        </w:trPr>
        <w:tc>
          <w:tcPr>
            <w:tcW w:w="50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w:t>
            </w:r>
            <w:r w:rsidRPr="00A41366">
              <w:rPr>
                <w:rFonts w:ascii="Times New Roman" w:eastAsia="Times New Roman" w:hAnsi="Times New Roman" w:cs="Times New Roman"/>
                <w:sz w:val="20"/>
                <w:szCs w:val="20"/>
                <w:lang w:eastAsia="ru-RU"/>
              </w:rPr>
              <w:br/>
              <w:t>пп</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Индекс дела</w:t>
            </w:r>
            <w:r w:rsidRPr="00A41366">
              <w:rPr>
                <w:rFonts w:ascii="Times New Roman" w:eastAsia="Times New Roman" w:hAnsi="Times New Roman" w:cs="Times New Roman"/>
                <w:sz w:val="20"/>
                <w:szCs w:val="20"/>
                <w:lang w:eastAsia="ru-RU"/>
              </w:rPr>
              <w:br/>
              <w:t>(тома, части)</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Заголовок дела</w:t>
            </w:r>
            <w:r w:rsidRPr="00A41366">
              <w:rPr>
                <w:rFonts w:ascii="Times New Roman" w:eastAsia="Times New Roman" w:hAnsi="Times New Roman" w:cs="Times New Roman"/>
                <w:sz w:val="20"/>
                <w:szCs w:val="20"/>
                <w:lang w:eastAsia="ru-RU"/>
              </w:rPr>
              <w:br/>
              <w:t>(тома, части)</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Дата дела</w:t>
            </w:r>
            <w:r w:rsidRPr="00A41366">
              <w:rPr>
                <w:rFonts w:ascii="Times New Roman" w:eastAsia="Times New Roman" w:hAnsi="Times New Roman" w:cs="Times New Roman"/>
                <w:sz w:val="20"/>
                <w:szCs w:val="20"/>
                <w:lang w:eastAsia="ru-RU"/>
              </w:rPr>
              <w:br/>
              <w:t>(тома,</w:t>
            </w:r>
            <w:r w:rsidRPr="00A41366">
              <w:rPr>
                <w:rFonts w:ascii="Times New Roman" w:eastAsia="Times New Roman" w:hAnsi="Times New Roman" w:cs="Times New Roman"/>
                <w:sz w:val="20"/>
                <w:szCs w:val="20"/>
                <w:lang w:eastAsia="ru-RU"/>
              </w:rPr>
              <w:br/>
              <w:t>части)</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Количество</w:t>
            </w:r>
            <w:r w:rsidRPr="00A41366">
              <w:rPr>
                <w:rFonts w:ascii="Times New Roman" w:eastAsia="Times New Roman" w:hAnsi="Times New Roman" w:cs="Times New Roman"/>
                <w:sz w:val="20"/>
                <w:szCs w:val="20"/>
                <w:lang w:eastAsia="ru-RU"/>
              </w:rPr>
              <w:br/>
              <w:t>листов</w:t>
            </w:r>
            <w:r w:rsidRPr="00A41366">
              <w:rPr>
                <w:rFonts w:ascii="Times New Roman" w:eastAsia="Times New Roman" w:hAnsi="Times New Roman" w:cs="Times New Roman"/>
                <w:sz w:val="20"/>
                <w:szCs w:val="20"/>
                <w:lang w:eastAsia="ru-RU"/>
              </w:rPr>
              <w:br/>
              <w:t>в деле</w:t>
            </w:r>
            <w:r w:rsidRPr="00A41366">
              <w:rPr>
                <w:rFonts w:ascii="Times New Roman" w:eastAsia="Times New Roman" w:hAnsi="Times New Roman" w:cs="Times New Roman"/>
                <w:sz w:val="20"/>
                <w:szCs w:val="20"/>
                <w:lang w:eastAsia="ru-RU"/>
              </w:rPr>
              <w:br/>
              <w:t>(томе, части)</w:t>
            </w:r>
          </w:p>
        </w:tc>
        <w:tc>
          <w:tcPr>
            <w:tcW w:w="75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Срок хранения дела (тома,</w:t>
            </w:r>
            <w:r w:rsidRPr="00A41366">
              <w:rPr>
                <w:rFonts w:ascii="Times New Roman" w:eastAsia="Times New Roman" w:hAnsi="Times New Roman" w:cs="Times New Roman"/>
                <w:sz w:val="20"/>
                <w:szCs w:val="20"/>
                <w:lang w:eastAsia="ru-RU"/>
              </w:rPr>
              <w:br/>
              <w:t>части)</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Примечание</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6</w:t>
            </w:r>
            <w:hyperlink r:id="rId5" w:anchor="$f81_1" w:tgtFrame="docnotes" w:history="1">
              <w:r w:rsidRPr="00A41366">
                <w:rPr>
                  <w:rFonts w:ascii="Times New Roman" w:eastAsia="Times New Roman" w:hAnsi="Times New Roman" w:cs="Times New Roman"/>
                  <w:color w:val="0000FF"/>
                  <w:sz w:val="20"/>
                  <w:szCs w:val="20"/>
                  <w:vertAlign w:val="superscript"/>
                  <w:lang w:eastAsia="ru-RU"/>
                </w:rPr>
                <w:t>1</w:t>
              </w:r>
            </w:hyperlink>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7</w:t>
            </w:r>
          </w:p>
        </w:tc>
      </w:tr>
      <w:tr w:rsidR="00A41366" w:rsidRPr="00A41366" w:rsidTr="00CC2B32">
        <w:trPr>
          <w:tblCellSpacing w:w="0" w:type="dxa"/>
          <w:jc w:val="center"/>
        </w:trPr>
        <w:tc>
          <w:tcPr>
            <w:tcW w:w="0" w:type="auto"/>
            <w:gridSpan w:val="7"/>
            <w:tcBorders>
              <w:top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Название раздела</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rHeight w:val="50"/>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jc w:val="center"/>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 данную опись внесено _______________________ дел с № 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4"/>
          <w:szCs w:val="24"/>
          <w:lang w:eastAsia="ru-RU"/>
        </w:rPr>
        <w:t>                                            </w:t>
      </w:r>
      <w:r w:rsidRPr="00A41366">
        <w:rPr>
          <w:rFonts w:ascii="Times New Roman" w:eastAsia="Times New Roman" w:hAnsi="Times New Roman" w:cs="Times New Roman"/>
          <w:color w:val="000050"/>
          <w:sz w:val="20"/>
          <w:szCs w:val="20"/>
          <w:lang w:eastAsia="ru-RU"/>
        </w:rPr>
        <w:t>(цифрами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по № ______________________, в том числе:</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литерные номера: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пропущенные номера: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w:t>
            </w:r>
          </w:p>
        </w:tc>
        <w:tc>
          <w:tcPr>
            <w:tcW w:w="15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составителя описи</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vanish/>
          <w:color w:val="000050"/>
          <w:lang w:eastAsia="ru-RU"/>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A41366" w:rsidRPr="00A41366" w:rsidTr="00CC2B32">
        <w:trPr>
          <w:tblCellSpacing w:w="15" w:type="dxa"/>
        </w:trPr>
        <w:tc>
          <w:tcPr>
            <w:tcW w:w="2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СОГЛАСОВАНО</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СОГЛАСОВАНО</w:t>
            </w:r>
            <w:hyperlink r:id="rId6" w:anchor="$f81_2" w:tgtFrame="docnotes" w:history="1">
              <w:r w:rsidRPr="00A41366">
                <w:rPr>
                  <w:rFonts w:ascii="Times New Roman" w:eastAsia="Times New Roman" w:hAnsi="Times New Roman" w:cs="Times New Roman"/>
                  <w:color w:val="0000FF"/>
                  <w:vertAlign w:val="superscript"/>
                  <w:lang w:eastAsia="ru-RU"/>
                </w:rPr>
                <w:t>2</w:t>
              </w:r>
            </w:hyperlink>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руководителя</w:t>
            </w:r>
            <w:r w:rsidRPr="00A41366">
              <w:rPr>
                <w:rFonts w:ascii="Times New Roman" w:eastAsia="Times New Roman" w:hAnsi="Times New Roman" w:cs="Times New Roman"/>
                <w:lang w:eastAsia="ru-RU"/>
              </w:rPr>
              <w:br/>
              <w:t>службы ДОУ</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Протокол ЭК структурного</w:t>
            </w:r>
            <w:r w:rsidRPr="00A41366">
              <w:rPr>
                <w:rFonts w:ascii="Times New Roman" w:eastAsia="Times New Roman" w:hAnsi="Times New Roman" w:cs="Times New Roman"/>
                <w:lang w:eastAsia="ru-RU"/>
              </w:rPr>
              <w:br/>
              <w:t>подразделения</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          Расшифровка подписи</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от ________ № _____</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Продолжение приложения № 14</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Передал _______________________________________________________ дел</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 ________________ регистрационно-контрольных картотек к документам</w:t>
      </w:r>
      <w:hyperlink r:id="rId7" w:anchor="$f82_3" w:tgtFrame="docnotes" w:history="1">
        <w:r w:rsidRPr="00A41366">
          <w:rPr>
            <w:rFonts w:ascii="Times New Roman" w:eastAsia="Times New Roman" w:hAnsi="Times New Roman" w:cs="Times New Roman"/>
            <w:color w:val="0000FF"/>
            <w:sz w:val="24"/>
            <w:szCs w:val="24"/>
            <w:vertAlign w:val="superscript"/>
            <w:lang w:eastAsia="ru-RU"/>
          </w:rPr>
          <w:t>3</w:t>
        </w:r>
      </w:hyperlink>
    </w:p>
    <w:p w:rsidR="00A41366" w:rsidRPr="00A41366" w:rsidRDefault="00A41366" w:rsidP="00A41366">
      <w:pPr>
        <w:shd w:val="clear" w:color="auto" w:fill="F0F0EE"/>
        <w:spacing w:before="48" w:after="48" w:line="240" w:lineRule="auto"/>
        <w:ind w:firstLine="720"/>
        <w:jc w:val="both"/>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(цифрами и прописью)</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сотрудника</w:t>
            </w:r>
          </w:p>
        </w:tc>
        <w:tc>
          <w:tcPr>
            <w:tcW w:w="15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структурного подразделения</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Дата</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Принял ________________ дел и 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lastRenderedPageBreak/>
        <w:t>            (цифрами и прописью)                                         (цифрами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регистрационно-контрольных картотек к документам</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42"/>
        <w:gridCol w:w="2828"/>
        <w:gridCol w:w="3775"/>
      </w:tblGrid>
      <w:tr w:rsidR="00A41366" w:rsidRPr="00A41366" w:rsidTr="00CC2B32">
        <w:trPr>
          <w:tblCellSpacing w:w="15" w:type="dxa"/>
        </w:trPr>
        <w:tc>
          <w:tcPr>
            <w:tcW w:w="1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работника</w:t>
            </w:r>
          </w:p>
        </w:tc>
        <w:tc>
          <w:tcPr>
            <w:tcW w:w="15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архива федерального органа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исполнительной власти</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А4 (210 x 297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описи дел постоянного, временного (свыше 10 лет)</w:t>
      </w:r>
      <w:r w:rsidRPr="00A41366">
        <w:rPr>
          <w:rFonts w:ascii="Times New Roman" w:eastAsia="Times New Roman" w:hAnsi="Times New Roman" w:cs="Times New Roman"/>
          <w:b/>
          <w:bCs/>
          <w:color w:val="000050"/>
          <w:sz w:val="24"/>
          <w:szCs w:val="24"/>
          <w:lang w:eastAsia="ru-RU"/>
        </w:rPr>
        <w:br/>
        <w:t>хранения и по личному составу структурного подразделения</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Приложение № 15</w:t>
      </w:r>
      <w:r w:rsidRPr="00A41366">
        <w:rPr>
          <w:rFonts w:ascii="Times New Roman" w:eastAsia="Times New Roman" w:hAnsi="Times New Roman" w:cs="Times New Roman"/>
          <w:color w:val="000050"/>
          <w:sz w:val="24"/>
          <w:szCs w:val="24"/>
          <w:lang w:eastAsia="ru-RU"/>
        </w:rPr>
        <w:br/>
        <w:t>к п.10.1.18</w:t>
      </w:r>
    </w:p>
    <w:tbl>
      <w:tblPr>
        <w:tblW w:w="5000" w:type="pct"/>
        <w:jc w:val="right"/>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A41366" w:rsidRPr="00A41366" w:rsidTr="00CC2B32">
        <w:trPr>
          <w:tblCellSpacing w:w="15" w:type="dxa"/>
          <w:jc w:val="right"/>
        </w:trPr>
        <w:tc>
          <w:tcPr>
            <w:tcW w:w="2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федерального</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органа исполнительной власти</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p w:rsidR="00A41366" w:rsidRPr="00A41366" w:rsidRDefault="00A41366" w:rsidP="00A41366">
            <w:pPr>
              <w:spacing w:before="48" w:after="240"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УТВЕРЖДАЮ</w:t>
            </w:r>
          </w:p>
        </w:tc>
      </w:tr>
      <w:tr w:rsidR="00A41366" w:rsidRPr="00A41366" w:rsidTr="00CC2B32">
        <w:trPr>
          <w:tblCellSpacing w:w="15" w:type="dxa"/>
          <w:jc w:val="right"/>
        </w:trPr>
        <w:tc>
          <w:tcPr>
            <w:tcW w:w="0" w:type="auto"/>
          </w:tcPr>
          <w:p w:rsidR="00A41366" w:rsidRPr="00A41366" w:rsidRDefault="00A41366" w:rsidP="00A41366">
            <w:pPr>
              <w:spacing w:before="240" w:after="240" w:line="240" w:lineRule="auto"/>
              <w:jc w:val="center"/>
              <w:rPr>
                <w:rFonts w:ascii="Times New Roman" w:eastAsia="Times New Roman" w:hAnsi="Times New Roman" w:cs="Times New Roman"/>
                <w:b/>
                <w:bCs/>
                <w:sz w:val="28"/>
                <w:szCs w:val="28"/>
                <w:lang w:eastAsia="ru-RU"/>
              </w:rPr>
            </w:pPr>
            <w:r w:rsidRPr="00A41366">
              <w:rPr>
                <w:rFonts w:ascii="Times New Roman" w:eastAsia="Times New Roman" w:hAnsi="Times New Roman" w:cs="Times New Roman"/>
                <w:b/>
                <w:bCs/>
                <w:spacing w:val="48"/>
                <w:sz w:val="28"/>
                <w:szCs w:val="28"/>
                <w:lang w:eastAsia="ru-RU"/>
              </w:rPr>
              <w:t>АКТ</w:t>
            </w:r>
          </w:p>
        </w:tc>
        <w:tc>
          <w:tcPr>
            <w:tcW w:w="0" w:type="auto"/>
          </w:tcPr>
          <w:p w:rsidR="00A41366" w:rsidRPr="00A41366" w:rsidRDefault="00A41366" w:rsidP="00A41366">
            <w:pPr>
              <w:spacing w:before="48" w:after="48" w:line="240" w:lineRule="auto"/>
              <w:jc w:val="center"/>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w:t>
            </w:r>
            <w:r w:rsidRPr="00A41366">
              <w:rPr>
                <w:rFonts w:ascii="Times New Roman" w:eastAsia="Times New Roman" w:hAnsi="Times New Roman" w:cs="Times New Roman"/>
                <w:lang w:eastAsia="ru-RU"/>
              </w:rPr>
              <w:br/>
              <w:t>руководителя федерального органа</w:t>
            </w:r>
            <w:r w:rsidRPr="00A41366">
              <w:rPr>
                <w:rFonts w:ascii="Times New Roman" w:eastAsia="Times New Roman" w:hAnsi="Times New Roman" w:cs="Times New Roman"/>
                <w:lang w:eastAsia="ru-RU"/>
              </w:rPr>
              <w:br/>
              <w:t>исполнительной власти</w:t>
            </w:r>
          </w:p>
        </w:tc>
      </w:tr>
      <w:tr w:rsidR="00A41366" w:rsidRPr="00A41366" w:rsidTr="00CC2B32">
        <w:trPr>
          <w:tblCellSpacing w:w="15" w:type="dxa"/>
          <w:jc w:val="right"/>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____________ №__________</w:t>
            </w:r>
          </w:p>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________________________________</w:t>
            </w:r>
          </w:p>
          <w:p w:rsidR="00A41366" w:rsidRPr="00A41366" w:rsidRDefault="00A41366" w:rsidP="00A41366">
            <w:pPr>
              <w:spacing w:before="48" w:after="48" w:line="240" w:lineRule="auto"/>
              <w:jc w:val="center"/>
              <w:rPr>
                <w:rFonts w:ascii="Times New Roman" w:eastAsia="Times New Roman" w:hAnsi="Times New Roman" w:cs="Times New Roman"/>
                <w:lang w:eastAsia="ru-RU"/>
              </w:rPr>
            </w:pPr>
            <w:r w:rsidRPr="00A41366">
              <w:rPr>
                <w:rFonts w:ascii="Times New Roman" w:eastAsia="Times New Roman" w:hAnsi="Times New Roman" w:cs="Times New Roman"/>
                <w:sz w:val="24"/>
                <w:szCs w:val="24"/>
                <w:lang w:eastAsia="ru-RU"/>
              </w:rPr>
              <w:t>(</w:t>
            </w:r>
            <w:r w:rsidRPr="00A41366">
              <w:rPr>
                <w:rFonts w:ascii="Times New Roman" w:eastAsia="Times New Roman" w:hAnsi="Times New Roman" w:cs="Times New Roman"/>
                <w:lang w:eastAsia="ru-RU"/>
              </w:rPr>
              <w:t>место составления)</w:t>
            </w:r>
          </w:p>
          <w:p w:rsidR="00A41366" w:rsidRPr="00A41366" w:rsidRDefault="00A41366" w:rsidP="00A41366">
            <w:pPr>
              <w:spacing w:before="48" w:after="48" w:line="240" w:lineRule="auto"/>
              <w:jc w:val="both"/>
              <w:rPr>
                <w:rFonts w:ascii="Times New Roman" w:eastAsia="Times New Roman" w:hAnsi="Times New Roman" w:cs="Times New Roman"/>
                <w:sz w:val="24"/>
                <w:szCs w:val="24"/>
                <w:lang w:eastAsia="ru-RU"/>
              </w:rPr>
            </w:pPr>
            <w:r w:rsidRPr="00A41366">
              <w:rPr>
                <w:rFonts w:ascii="Times New Roman" w:eastAsia="Times New Roman" w:hAnsi="Times New Roman" w:cs="Times New Roman"/>
                <w:lang w:eastAsia="ru-RU"/>
              </w:rPr>
              <w:t>о выделении к уничтожению документов, не подлежащих хранению</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                Расшифровка</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подписи</w:t>
            </w:r>
          </w:p>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4"/>
          <w:szCs w:val="24"/>
          <w:lang w:eastAsia="ru-RU"/>
        </w:rPr>
        <w:t>На основании</w:t>
      </w:r>
      <w:r w:rsidRPr="00A41366">
        <w:rPr>
          <w:rFonts w:ascii="Times New Roman" w:eastAsia="Times New Roman" w:hAnsi="Times New Roman" w:cs="Times New Roman"/>
          <w:color w:val="000050"/>
          <w:sz w:val="27"/>
          <w:szCs w:val="27"/>
          <w:lang w:eastAsia="ru-RU"/>
        </w:rPr>
        <w:t>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lang w:eastAsia="ru-RU"/>
        </w:rPr>
        <w:t>                       </w:t>
      </w:r>
      <w:r w:rsidRPr="00A41366">
        <w:rPr>
          <w:rFonts w:ascii="Times New Roman" w:eastAsia="Times New Roman" w:hAnsi="Times New Roman" w:cs="Times New Roman"/>
          <w:color w:val="000050"/>
          <w:sz w:val="20"/>
          <w:szCs w:val="20"/>
          <w:lang w:eastAsia="ru-RU"/>
        </w:rPr>
        <w:t>(название и выходные данные перечня документов с указанием сроков их хранения)</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__________________________________________________________________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отобраны к уничтожению как не имеющие научно-исторической ценности и утратившие практическое значение документы фонда № _______________________________________</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(название фонда)</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6"/>
        <w:gridCol w:w="1129"/>
        <w:gridCol w:w="1130"/>
        <w:gridCol w:w="1130"/>
        <w:gridCol w:w="1130"/>
        <w:gridCol w:w="1130"/>
        <w:gridCol w:w="1130"/>
        <w:gridCol w:w="2260"/>
      </w:tblGrid>
      <w:tr w:rsidR="00A41366" w:rsidRPr="00A41366" w:rsidTr="00CC2B32">
        <w:trPr>
          <w:tblCellSpacing w:w="0" w:type="dxa"/>
        </w:trPr>
        <w:tc>
          <w:tcPr>
            <w:tcW w:w="200" w:type="pct"/>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w:t>
            </w:r>
            <w:r w:rsidRPr="00A41366">
              <w:rPr>
                <w:rFonts w:ascii="Times New Roman" w:eastAsia="Times New Roman" w:hAnsi="Times New Roman" w:cs="Times New Roman"/>
                <w:sz w:val="20"/>
                <w:szCs w:val="20"/>
                <w:lang w:eastAsia="ru-RU"/>
              </w:rPr>
              <w:br/>
              <w:t>пп</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Заголовок дела или групповой заголовок дел</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Дата дела или крайние даты дел</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Номера описей (номен-клатур) за годы</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Индекс дела (тома, части) по номенкла-туре или № дела по описи</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Коли-чество дел (томов, частей)</w:t>
            </w:r>
          </w:p>
        </w:tc>
        <w:tc>
          <w:tcPr>
            <w:tcW w:w="600" w:type="pct"/>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Сроки хранения дела (тома, части) и номера статей по перечню</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Примечание</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before="48" w:after="48" w:line="240" w:lineRule="auto"/>
              <w:jc w:val="center"/>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8</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r w:rsidR="00A41366" w:rsidRPr="00A41366" w:rsidTr="00CC2B32">
        <w:trPr>
          <w:tblCellSpacing w:w="0" w:type="dxa"/>
        </w:trPr>
        <w:tc>
          <w:tcPr>
            <w:tcW w:w="0" w:type="auto"/>
            <w:tcBorders>
              <w:top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tcBorders>
          </w:tcPr>
          <w:p w:rsidR="00A41366" w:rsidRPr="00A41366" w:rsidRDefault="00A41366" w:rsidP="00A41366">
            <w:pPr>
              <w:spacing w:after="0" w:line="240" w:lineRule="auto"/>
              <w:rPr>
                <w:rFonts w:ascii="Times New Roman" w:eastAsia="Times New Roman" w:hAnsi="Times New Roman" w:cs="Times New Roman"/>
                <w:sz w:val="20"/>
                <w:szCs w:val="20"/>
                <w:lang w:eastAsia="ru-RU"/>
              </w:rPr>
            </w:pPr>
            <w:r w:rsidRPr="00A41366">
              <w:rPr>
                <w:rFonts w:ascii="Times New Roman" w:eastAsia="Times New Roman" w:hAnsi="Times New Roman" w:cs="Times New Roman"/>
                <w:sz w:val="20"/>
                <w:szCs w:val="20"/>
                <w:lang w:eastAsia="ru-RU"/>
              </w:rPr>
              <w:t> </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Итого____________________________________ дел за ___________годы</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t>                            (цифрами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Описи дел постоянного хранения за ________________ годы утверждены, а по личному составу</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согласованы с ЭПК ________________________________________________</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0"/>
          <w:szCs w:val="20"/>
          <w:lang w:eastAsia="ru-RU"/>
        </w:rPr>
      </w:pPr>
      <w:r w:rsidRPr="00A41366">
        <w:rPr>
          <w:rFonts w:ascii="Times New Roman" w:eastAsia="Times New Roman" w:hAnsi="Times New Roman" w:cs="Times New Roman"/>
          <w:color w:val="000050"/>
          <w:sz w:val="20"/>
          <w:szCs w:val="20"/>
          <w:lang w:eastAsia="ru-RU"/>
        </w:rPr>
        <w:lastRenderedPageBreak/>
        <w:t>(наименование архивного учреждения)</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(протокол от_____________ № _____________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74"/>
        <w:gridCol w:w="2828"/>
        <w:gridCol w:w="2843"/>
      </w:tblGrid>
      <w:tr w:rsidR="00A41366" w:rsidRPr="00A41366" w:rsidTr="00CC2B32">
        <w:trPr>
          <w:tblCellSpacing w:w="15" w:type="dxa"/>
        </w:trPr>
        <w:tc>
          <w:tcPr>
            <w:tcW w:w="20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лица,</w:t>
            </w:r>
          </w:p>
        </w:tc>
        <w:tc>
          <w:tcPr>
            <w:tcW w:w="15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проводившего экспертизу</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ценности документов</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bl>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СОГЛАСОВАНО</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Протокол ЦЭК (ЭК)</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от __________ № ________________</w:t>
      </w:r>
    </w:p>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Продолжение приложения № 15</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Документы в количестве _________________________________________________ дел,</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lang w:eastAsia="ru-RU"/>
        </w:rPr>
      </w:pPr>
      <w:r w:rsidRPr="00A41366">
        <w:rPr>
          <w:rFonts w:ascii="Times New Roman" w:eastAsia="Times New Roman" w:hAnsi="Times New Roman" w:cs="Times New Roman"/>
          <w:color w:val="000050"/>
          <w:lang w:eastAsia="ru-RU"/>
        </w:rPr>
        <w:t>(цифрами и прописью)</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весом ___________________________ кг сданы в __________________________________</w:t>
      </w:r>
    </w:p>
    <w:p w:rsidR="00A41366" w:rsidRPr="00A41366" w:rsidRDefault="00A41366" w:rsidP="00A41366">
      <w:pPr>
        <w:shd w:val="clear" w:color="auto" w:fill="F0F0EE"/>
        <w:spacing w:before="48" w:after="48" w:line="240" w:lineRule="auto"/>
        <w:ind w:left="5040"/>
        <w:outlineLvl w:val="4"/>
        <w:rPr>
          <w:rFonts w:ascii="Times New Roman" w:eastAsia="Times New Roman" w:hAnsi="Times New Roman" w:cs="Times New Roman"/>
          <w:color w:val="000050"/>
          <w:lang w:eastAsia="ru-RU"/>
        </w:rPr>
      </w:pPr>
      <w:r w:rsidRPr="00A41366">
        <w:rPr>
          <w:rFonts w:ascii="Times New Roman" w:eastAsia="Times New Roman" w:hAnsi="Times New Roman" w:cs="Times New Roman"/>
          <w:color w:val="000050"/>
          <w:lang w:eastAsia="ru-RU"/>
        </w:rPr>
        <w:t>(наименование организации)</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на переработку по приемо-сдаточной накладной от ________________________________</w:t>
      </w:r>
    </w:p>
    <w:p w:rsidR="00A41366" w:rsidRPr="00A41366" w:rsidRDefault="00A41366" w:rsidP="00A41366">
      <w:pPr>
        <w:shd w:val="clear" w:color="auto" w:fill="F0F0EE"/>
        <w:spacing w:before="48" w:after="48" w:line="240" w:lineRule="auto"/>
        <w:jc w:val="both"/>
        <w:outlineLvl w:val="4"/>
        <w:rPr>
          <w:rFonts w:ascii="Times New Roman" w:eastAsia="Times New Roman" w:hAnsi="Times New Roman" w:cs="Times New Roman"/>
          <w:color w:val="000050"/>
          <w:sz w:val="27"/>
          <w:szCs w:val="27"/>
          <w:lang w:eastAsia="ru-RU"/>
        </w:rPr>
      </w:pPr>
      <w:r w:rsidRPr="00A41366">
        <w:rPr>
          <w:rFonts w:ascii="Times New Roman" w:eastAsia="Times New Roman" w:hAnsi="Times New Roman" w:cs="Times New Roman"/>
          <w:color w:val="000050"/>
          <w:sz w:val="27"/>
          <w:szCs w:val="27"/>
          <w:lang w:eastAsia="ru-RU"/>
        </w:rPr>
        <w:t>№ _________________________________________________________________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07"/>
        <w:gridCol w:w="1895"/>
        <w:gridCol w:w="2843"/>
      </w:tblGrid>
      <w:tr w:rsidR="00A41366" w:rsidRPr="00A41366" w:rsidTr="00CC2B32">
        <w:trPr>
          <w:tblCellSpacing w:w="15" w:type="dxa"/>
        </w:trPr>
        <w:tc>
          <w:tcPr>
            <w:tcW w:w="2500" w:type="pct"/>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работника</w:t>
            </w:r>
          </w:p>
        </w:tc>
        <w:tc>
          <w:tcPr>
            <w:tcW w:w="10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федерального органа исполнительной</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власти, сдавшего документы</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Изменения в учетные документы внесены.</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Наименование должности работника</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архива (службы ДОУ), внесшего</w:t>
            </w: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after="0" w:line="240" w:lineRule="auto"/>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 </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изменения в учетные документы</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Подпись</w:t>
            </w:r>
          </w:p>
        </w:tc>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Расшифровка подписи</w:t>
            </w:r>
          </w:p>
        </w:tc>
      </w:tr>
      <w:tr w:rsidR="00A41366" w:rsidRPr="00A41366" w:rsidTr="00CC2B32">
        <w:trPr>
          <w:tblCellSpacing w:w="15" w:type="dxa"/>
        </w:trPr>
        <w:tc>
          <w:tcPr>
            <w:tcW w:w="0" w:type="auto"/>
          </w:tcPr>
          <w:p w:rsidR="00A41366" w:rsidRPr="00A41366" w:rsidRDefault="00A41366" w:rsidP="00A41366">
            <w:pPr>
              <w:spacing w:before="48" w:after="48" w:line="240" w:lineRule="auto"/>
              <w:jc w:val="both"/>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Дата</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c>
          <w:tcPr>
            <w:tcW w:w="0" w:type="auto"/>
          </w:tcPr>
          <w:p w:rsidR="00A41366" w:rsidRPr="00A41366" w:rsidRDefault="00A41366" w:rsidP="00A41366">
            <w:pPr>
              <w:spacing w:after="0" w:line="240" w:lineRule="auto"/>
              <w:rPr>
                <w:rFonts w:ascii="Times New Roman" w:eastAsia="Times New Roman" w:hAnsi="Times New Roman" w:cs="Times New Roman"/>
                <w:sz w:val="24"/>
                <w:szCs w:val="24"/>
                <w:lang w:eastAsia="ru-RU"/>
              </w:rPr>
            </w:pPr>
            <w:r w:rsidRPr="00A41366">
              <w:rPr>
                <w:rFonts w:ascii="Times New Roman" w:eastAsia="Times New Roman" w:hAnsi="Times New Roman" w:cs="Times New Roman"/>
                <w:sz w:val="24"/>
                <w:szCs w:val="24"/>
                <w:lang w:eastAsia="ru-RU"/>
              </w:rPr>
              <w:t> </w:t>
            </w:r>
          </w:p>
        </w:tc>
      </w:tr>
    </w:tbl>
    <w:p w:rsidR="00A41366" w:rsidRPr="00A41366" w:rsidRDefault="00A41366" w:rsidP="00A41366">
      <w:pPr>
        <w:shd w:val="clear" w:color="auto" w:fill="F0F0EE"/>
        <w:spacing w:before="48" w:after="48" w:line="240" w:lineRule="auto"/>
        <w:jc w:val="right"/>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color w:val="000050"/>
          <w:sz w:val="24"/>
          <w:szCs w:val="24"/>
          <w:lang w:eastAsia="ru-RU"/>
        </w:rPr>
        <w:t>Формат А4 (210 x 297 мм)</w:t>
      </w:r>
    </w:p>
    <w:p w:rsidR="00A41366" w:rsidRPr="00A41366" w:rsidRDefault="00A41366" w:rsidP="00A41366">
      <w:pPr>
        <w:shd w:val="clear" w:color="auto" w:fill="F0F0EE"/>
        <w:spacing w:before="48" w:after="48" w:line="240" w:lineRule="auto"/>
        <w:jc w:val="center"/>
        <w:outlineLvl w:val="4"/>
        <w:rPr>
          <w:rFonts w:ascii="Times New Roman" w:eastAsia="Times New Roman" w:hAnsi="Times New Roman" w:cs="Times New Roman"/>
          <w:color w:val="000050"/>
          <w:sz w:val="24"/>
          <w:szCs w:val="24"/>
          <w:lang w:eastAsia="ru-RU"/>
        </w:rPr>
      </w:pPr>
      <w:r w:rsidRPr="00A41366">
        <w:rPr>
          <w:rFonts w:ascii="Times New Roman" w:eastAsia="Times New Roman" w:hAnsi="Times New Roman" w:cs="Times New Roman"/>
          <w:b/>
          <w:bCs/>
          <w:color w:val="000050"/>
          <w:sz w:val="24"/>
          <w:szCs w:val="24"/>
          <w:lang w:eastAsia="ru-RU"/>
        </w:rPr>
        <w:t>Форма акта о выделении к уничтожению документов,</w:t>
      </w:r>
      <w:r w:rsidRPr="00A41366">
        <w:rPr>
          <w:rFonts w:ascii="Times New Roman" w:eastAsia="Times New Roman" w:hAnsi="Times New Roman" w:cs="Times New Roman"/>
          <w:b/>
          <w:bCs/>
          <w:color w:val="000050"/>
          <w:sz w:val="24"/>
          <w:szCs w:val="24"/>
          <w:lang w:eastAsia="ru-RU"/>
        </w:rPr>
        <w:br/>
        <w:t>не подлежащих хранению</w:t>
      </w:r>
    </w:p>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color w:val="000050"/>
          <w:sz w:val="27"/>
          <w:szCs w:val="27"/>
          <w:lang w:eastAsia="ru-RU"/>
        </w:rPr>
      </w:pPr>
    </w:p>
    <w:p w:rsidR="00A41366" w:rsidRPr="00A41366" w:rsidRDefault="00A41366" w:rsidP="00A41366">
      <w:pPr>
        <w:shd w:val="clear" w:color="auto" w:fill="F0F0EE"/>
        <w:spacing w:before="240" w:after="240" w:line="240" w:lineRule="auto"/>
        <w:jc w:val="center"/>
        <w:outlineLvl w:val="4"/>
        <w:rPr>
          <w:rFonts w:ascii="Times New Roman" w:eastAsia="Times New Roman" w:hAnsi="Times New Roman" w:cs="Times New Roman"/>
          <w:b/>
          <w:bCs/>
          <w:color w:val="000050"/>
          <w:sz w:val="28"/>
          <w:szCs w:val="28"/>
          <w:lang w:eastAsia="ru-RU"/>
        </w:rPr>
      </w:pPr>
      <w:r w:rsidRPr="00A41366">
        <w:rPr>
          <w:rFonts w:ascii="Times New Roman" w:eastAsia="Times New Roman" w:hAnsi="Times New Roman" w:cs="Times New Roman"/>
          <w:b/>
          <w:bCs/>
          <w:color w:val="000050"/>
          <w:sz w:val="28"/>
          <w:szCs w:val="28"/>
          <w:lang w:eastAsia="ru-RU"/>
        </w:rPr>
        <w:t>Содержание</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529"/>
        <w:gridCol w:w="1916"/>
      </w:tblGrid>
      <w:tr w:rsidR="00A41366" w:rsidRPr="00A41366" w:rsidTr="00CC2B32">
        <w:trPr>
          <w:tblCellSpacing w:w="15" w:type="dxa"/>
        </w:trPr>
        <w:tc>
          <w:tcPr>
            <w:tcW w:w="4000" w:type="pct"/>
          </w:tcPr>
          <w:p w:rsidR="00A41366" w:rsidRPr="00A41366" w:rsidRDefault="00A41366" w:rsidP="00A41366">
            <w:pPr>
              <w:spacing w:after="0" w:line="240" w:lineRule="auto"/>
              <w:rPr>
                <w:rFonts w:ascii="Times New Roman" w:eastAsia="Times New Roman" w:hAnsi="Times New Roman" w:cs="Times New Roman"/>
                <w:lang w:eastAsia="ru-RU"/>
              </w:rPr>
            </w:pP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Стр.</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I. Общие положения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5</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II. Документация федерального органа исполнительной власти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III. Требования к подготовке и представлению проектов </w:t>
            </w:r>
            <w:r w:rsidRPr="00A41366">
              <w:rPr>
                <w:rFonts w:ascii="Times New Roman" w:eastAsia="Times New Roman" w:hAnsi="Times New Roman" w:cs="Times New Roman"/>
                <w:lang w:eastAsia="ru-RU"/>
              </w:rPr>
              <w:br/>
              <w:t>законодательных и нормативных актов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3.1. Подготовка и оформление проектов законодательных актов </w:t>
            </w:r>
            <w:r w:rsidRPr="00A41366">
              <w:rPr>
                <w:rFonts w:ascii="Times New Roman" w:eastAsia="Times New Roman" w:hAnsi="Times New Roman" w:cs="Times New Roman"/>
                <w:lang w:eastAsia="ru-RU"/>
              </w:rPr>
              <w:br/>
              <w:t>Российской Федерации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3.2. Подготовка и оформление проектов актов Президента </w:t>
            </w:r>
            <w:r w:rsidRPr="00A41366">
              <w:rPr>
                <w:rFonts w:ascii="Times New Roman" w:eastAsia="Times New Roman" w:hAnsi="Times New Roman" w:cs="Times New Roman"/>
                <w:lang w:eastAsia="ru-RU"/>
              </w:rPr>
              <w:br/>
              <w:t>Российской Федерации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10</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3.3. Подготовка и оформление проектов актов Правительства </w:t>
            </w:r>
            <w:r w:rsidRPr="00A41366">
              <w:rPr>
                <w:rFonts w:ascii="Times New Roman" w:eastAsia="Times New Roman" w:hAnsi="Times New Roman" w:cs="Times New Roman"/>
                <w:lang w:eastAsia="ru-RU"/>
              </w:rPr>
              <w:br/>
            </w:r>
            <w:r w:rsidRPr="00A41366">
              <w:rPr>
                <w:rFonts w:ascii="Times New Roman" w:eastAsia="Times New Roman" w:hAnsi="Times New Roman" w:cs="Times New Roman"/>
                <w:lang w:eastAsia="ru-RU"/>
              </w:rPr>
              <w:lastRenderedPageBreak/>
              <w:t>Российской Федерации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lastRenderedPageBreak/>
              <w:t>15</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lastRenderedPageBreak/>
              <w:t>3.4. Подготовка и оформление проектов нормативных правовых </w:t>
            </w:r>
            <w:r w:rsidRPr="00A41366">
              <w:rPr>
                <w:rFonts w:ascii="Times New Roman" w:eastAsia="Times New Roman" w:hAnsi="Times New Roman" w:cs="Times New Roman"/>
                <w:lang w:eastAsia="ru-RU"/>
              </w:rPr>
              <w:br/>
              <w:t>актов федерального органа исполнительной власти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19</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IV. Особенности подготовки и оформления отдельных видов </w:t>
            </w:r>
            <w:r w:rsidRPr="00A41366">
              <w:rPr>
                <w:rFonts w:ascii="Times New Roman" w:eastAsia="Times New Roman" w:hAnsi="Times New Roman" w:cs="Times New Roman"/>
                <w:lang w:eastAsia="ru-RU"/>
              </w:rPr>
              <w:br/>
              <w:t>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19</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4.1. Приказ, распоряжение</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19</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4.2. Положения, правила, инструкция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23</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4.3. Протокол</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24</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4.4. Служебные письма</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27</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V. Правила оформления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28</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5.1. Бланки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28</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5.2. Оформление реквизитов в процессе подготовки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29</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VI. Организация документооборота и исполнения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35</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6.1. Организация документооборота</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35</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6.2. Организация доставки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36</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6.3. Прием, обработка и распределение поступающих </w:t>
            </w:r>
            <w:r w:rsidRPr="00A41366">
              <w:rPr>
                <w:rFonts w:ascii="Times New Roman" w:eastAsia="Times New Roman" w:hAnsi="Times New Roman" w:cs="Times New Roman"/>
                <w:lang w:eastAsia="ru-RU"/>
              </w:rPr>
              <w:br/>
              <w:t>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36</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6.4. Организация обработки и передачи отправляемых </w:t>
            </w:r>
            <w:r w:rsidRPr="00A41366">
              <w:rPr>
                <w:rFonts w:ascii="Times New Roman" w:eastAsia="Times New Roman" w:hAnsi="Times New Roman" w:cs="Times New Roman"/>
                <w:lang w:eastAsia="ru-RU"/>
              </w:rPr>
              <w:br/>
              <w:t>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37</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color w:val="000050"/>
          <w:lang w:eastAsia="ru-RU"/>
        </w:rPr>
      </w:pPr>
    </w:p>
    <w:tbl>
      <w:tblPr>
        <w:tblW w:w="5091" w:type="pct"/>
        <w:tblCellSpacing w:w="15" w:type="dxa"/>
        <w:tblCellMar>
          <w:top w:w="15" w:type="dxa"/>
          <w:left w:w="15" w:type="dxa"/>
          <w:bottom w:w="15" w:type="dxa"/>
          <w:right w:w="15" w:type="dxa"/>
        </w:tblCellMar>
        <w:tblLook w:val="0000" w:firstRow="0" w:lastRow="0" w:firstColumn="0" w:lastColumn="0" w:noHBand="0" w:noVBand="0"/>
      </w:tblPr>
      <w:tblGrid>
        <w:gridCol w:w="7594"/>
        <w:gridCol w:w="2023"/>
      </w:tblGrid>
      <w:tr w:rsidR="00A41366" w:rsidRPr="00A41366" w:rsidTr="00CC2B32">
        <w:trPr>
          <w:trHeight w:val="350"/>
          <w:tblCellSpacing w:w="15" w:type="dxa"/>
        </w:trPr>
        <w:tc>
          <w:tcPr>
            <w:tcW w:w="3962" w:type="pct"/>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6.5. Порядок прохождения внутренних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38</w:t>
            </w:r>
          </w:p>
        </w:tc>
      </w:tr>
      <w:tr w:rsidR="00A41366" w:rsidRPr="00A41366" w:rsidTr="00CC2B32">
        <w:trPr>
          <w:trHeight w:val="603"/>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6.6. Прием и обработка документов, поступающих по каналам </w:t>
            </w:r>
            <w:r w:rsidRPr="00A41366">
              <w:rPr>
                <w:rFonts w:ascii="Times New Roman" w:eastAsia="Times New Roman" w:hAnsi="Times New Roman" w:cs="Times New Roman"/>
                <w:lang w:eastAsia="ru-RU"/>
              </w:rPr>
              <w:br/>
              <w:t>электронной почты и факсимильной связи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38</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6.7. Учет количества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40</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6.8. Работа исполнителей с документами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40</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6.9. Работа с обращениями и запросами депутатов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41</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VII. Поисковая система по документам</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42</w:t>
            </w:r>
          </w:p>
        </w:tc>
      </w:tr>
      <w:tr w:rsidR="00A41366" w:rsidRPr="00A41366" w:rsidTr="00CC2B32">
        <w:trPr>
          <w:trHeight w:val="336"/>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7.1. Регистрация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42</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7.2. Организация поисковой системы по документам</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44</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VIII. Контроль исполнения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45</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8.1. Организация контроля исполнения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45</w:t>
            </w:r>
          </w:p>
        </w:tc>
      </w:tr>
      <w:tr w:rsidR="00A41366" w:rsidRPr="00A41366" w:rsidTr="00CC2B32">
        <w:trPr>
          <w:trHeight w:val="1121"/>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8.2. Контроль исполнения документов, поступающих от </w:t>
            </w:r>
            <w:r w:rsidRPr="00A41366">
              <w:rPr>
                <w:rFonts w:ascii="Times New Roman" w:eastAsia="Times New Roman" w:hAnsi="Times New Roman" w:cs="Times New Roman"/>
                <w:lang w:eastAsia="ru-RU"/>
              </w:rPr>
              <w:br/>
              <w:t>Президента Российской Федерации, Федерального </w:t>
            </w:r>
            <w:r w:rsidRPr="00A41366">
              <w:rPr>
                <w:rFonts w:ascii="Times New Roman" w:eastAsia="Times New Roman" w:hAnsi="Times New Roman" w:cs="Times New Roman"/>
                <w:lang w:eastAsia="ru-RU"/>
              </w:rPr>
              <w:br/>
              <w:t>Собрания Российской Федерации и Правительства </w:t>
            </w:r>
            <w:r w:rsidRPr="00A41366">
              <w:rPr>
                <w:rFonts w:ascii="Times New Roman" w:eastAsia="Times New Roman" w:hAnsi="Times New Roman" w:cs="Times New Roman"/>
                <w:lang w:eastAsia="ru-RU"/>
              </w:rPr>
              <w:br/>
              <w:t>Российской Федерации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49</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IX. Организация документов в делопроизводстве</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50</w:t>
            </w:r>
          </w:p>
        </w:tc>
      </w:tr>
      <w:tr w:rsidR="00A41366" w:rsidRPr="00A41366" w:rsidTr="00CC2B32">
        <w:trPr>
          <w:trHeight w:val="336"/>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9.1. Составление номенклатур дел</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50</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9.2. Формирование и оформление дел</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55</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9.3. Организация оперативного хранения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59</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36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lastRenderedPageBreak/>
              <w:t>X. Порядок передачи документов на хранение в архив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60</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10.1. Экспертиза ценности 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w:t>
            </w:r>
          </w:p>
        </w:tc>
      </w:tr>
      <w:tr w:rsidR="00A41366" w:rsidRPr="00A41366" w:rsidTr="00CC2B32">
        <w:trPr>
          <w:trHeight w:val="336"/>
          <w:tblCellSpacing w:w="15" w:type="dxa"/>
        </w:trPr>
        <w:tc>
          <w:tcPr>
            <w:tcW w:w="0" w:type="auto"/>
          </w:tcPr>
          <w:p w:rsidR="00A41366" w:rsidRPr="00A41366" w:rsidRDefault="00A41366" w:rsidP="00A41366">
            <w:pPr>
              <w:spacing w:before="48" w:after="48" w:line="240" w:lineRule="auto"/>
              <w:ind w:left="720" w:hanging="360"/>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10.2. Подготовка и передача документов в архив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64</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1. </w:t>
            </w:r>
            <w:r w:rsidRPr="00A41366">
              <w:rPr>
                <w:rFonts w:ascii="Times New Roman" w:eastAsia="Times New Roman" w:hAnsi="Times New Roman" w:cs="Times New Roman"/>
                <w:lang w:eastAsia="ru-RU"/>
              </w:rPr>
              <w:t>Образец оформления постановления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66</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2. </w:t>
            </w:r>
            <w:r w:rsidRPr="00A41366">
              <w:rPr>
                <w:rFonts w:ascii="Times New Roman" w:eastAsia="Times New Roman" w:hAnsi="Times New Roman" w:cs="Times New Roman"/>
                <w:lang w:eastAsia="ru-RU"/>
              </w:rPr>
              <w:t>Образец оформления приказа</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67</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3.</w:t>
            </w:r>
            <w:r w:rsidRPr="00A41366">
              <w:rPr>
                <w:rFonts w:ascii="Times New Roman" w:eastAsia="Times New Roman" w:hAnsi="Times New Roman" w:cs="Times New Roman"/>
                <w:lang w:eastAsia="ru-RU"/>
              </w:rPr>
              <w:t> Образец оформления распоряжения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68</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4.</w:t>
            </w:r>
            <w:r w:rsidRPr="00A41366">
              <w:rPr>
                <w:rFonts w:ascii="Times New Roman" w:eastAsia="Times New Roman" w:hAnsi="Times New Roman" w:cs="Times New Roman"/>
                <w:lang w:eastAsia="ru-RU"/>
              </w:rPr>
              <w:t> Образец оформления письма</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69</w:t>
            </w:r>
          </w:p>
        </w:tc>
      </w:tr>
      <w:tr w:rsidR="00A41366" w:rsidRPr="00A41366" w:rsidTr="00CC2B32">
        <w:trPr>
          <w:trHeight w:val="336"/>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5.</w:t>
            </w:r>
            <w:r w:rsidRPr="00A41366">
              <w:rPr>
                <w:rFonts w:ascii="Times New Roman" w:eastAsia="Times New Roman" w:hAnsi="Times New Roman" w:cs="Times New Roman"/>
                <w:lang w:eastAsia="ru-RU"/>
              </w:rPr>
              <w:t> Образец оформления протокола</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70</w:t>
            </w:r>
          </w:p>
        </w:tc>
      </w:tr>
      <w:tr w:rsidR="00A41366" w:rsidRPr="00A41366" w:rsidTr="00CC2B32">
        <w:trPr>
          <w:trHeight w:val="350"/>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6.</w:t>
            </w:r>
            <w:r w:rsidRPr="00A41366">
              <w:rPr>
                <w:rFonts w:ascii="Times New Roman" w:eastAsia="Times New Roman" w:hAnsi="Times New Roman" w:cs="Times New Roman"/>
                <w:lang w:eastAsia="ru-RU"/>
              </w:rPr>
              <w:t> Форма справки о документообороте</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71</w:t>
            </w:r>
          </w:p>
        </w:tc>
      </w:tr>
      <w:tr w:rsidR="00A41366" w:rsidRPr="00A41366" w:rsidTr="00CC2B32">
        <w:trPr>
          <w:trHeight w:val="603"/>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7.</w:t>
            </w:r>
            <w:r w:rsidRPr="00A41366">
              <w:rPr>
                <w:rFonts w:ascii="Times New Roman" w:eastAsia="Times New Roman" w:hAnsi="Times New Roman" w:cs="Times New Roman"/>
                <w:lang w:eastAsia="ru-RU"/>
              </w:rPr>
              <w:t> Правила заполнения основных реквизитов </w:t>
            </w:r>
            <w:r w:rsidRPr="00A41366">
              <w:rPr>
                <w:rFonts w:ascii="Times New Roman" w:eastAsia="Times New Roman" w:hAnsi="Times New Roman" w:cs="Times New Roman"/>
                <w:lang w:eastAsia="ru-RU"/>
              </w:rPr>
              <w:br/>
              <w:t>регистрационно-контрольных форм (РКФ)</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72</w:t>
            </w:r>
          </w:p>
        </w:tc>
      </w:tr>
      <w:tr w:rsidR="00A41366" w:rsidRPr="00A41366" w:rsidTr="00CC2B32">
        <w:trPr>
          <w:trHeight w:val="603"/>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8.</w:t>
            </w:r>
            <w:r w:rsidRPr="00A41366">
              <w:rPr>
                <w:rFonts w:ascii="Times New Roman" w:eastAsia="Times New Roman" w:hAnsi="Times New Roman" w:cs="Times New Roman"/>
                <w:lang w:eastAsia="ru-RU"/>
              </w:rPr>
              <w:t> Форма справки о состоянии исполнения </w:t>
            </w:r>
            <w:r w:rsidRPr="00A41366">
              <w:rPr>
                <w:rFonts w:ascii="Times New Roman" w:eastAsia="Times New Roman" w:hAnsi="Times New Roman" w:cs="Times New Roman"/>
                <w:lang w:eastAsia="ru-RU"/>
              </w:rPr>
              <w:br/>
              <w:t>документов</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73</w:t>
            </w:r>
          </w:p>
        </w:tc>
      </w:tr>
    </w:tbl>
    <w:p w:rsidR="00A41366" w:rsidRPr="00A41366" w:rsidRDefault="00A41366" w:rsidP="00A41366">
      <w:pPr>
        <w:shd w:val="clear" w:color="auto" w:fill="F0F0EE"/>
        <w:spacing w:after="0" w:line="240" w:lineRule="auto"/>
        <w:jc w:val="both"/>
        <w:outlineLvl w:val="4"/>
        <w:rPr>
          <w:rFonts w:ascii="Times New Roman" w:eastAsia="Times New Roman" w:hAnsi="Times New Roman" w:cs="Times New Roman"/>
          <w:color w:val="000050"/>
          <w:sz w:val="27"/>
          <w:szCs w:val="27"/>
          <w:lang w:eastAsia="ru-RU"/>
        </w:rPr>
      </w:pPr>
      <w:bookmarkStart w:id="0" w:name="_GoBack"/>
      <w:bookmarkEnd w:id="0"/>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529"/>
        <w:gridCol w:w="1916"/>
      </w:tblGrid>
      <w:tr w:rsidR="00A41366" w:rsidRPr="00A41366" w:rsidTr="00CC2B32">
        <w:trPr>
          <w:tblCellSpacing w:w="15" w:type="dxa"/>
        </w:trPr>
        <w:tc>
          <w:tcPr>
            <w:tcW w:w="4000" w:type="pct"/>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9.</w:t>
            </w:r>
            <w:r w:rsidRPr="00A41366">
              <w:rPr>
                <w:rFonts w:ascii="Times New Roman" w:eastAsia="Times New Roman" w:hAnsi="Times New Roman" w:cs="Times New Roman"/>
                <w:lang w:eastAsia="ru-RU"/>
              </w:rPr>
              <w:t> Форма номенклатуры дел структурного </w:t>
            </w:r>
            <w:r w:rsidRPr="00A41366">
              <w:rPr>
                <w:rFonts w:ascii="Times New Roman" w:eastAsia="Times New Roman" w:hAnsi="Times New Roman" w:cs="Times New Roman"/>
                <w:lang w:eastAsia="ru-RU"/>
              </w:rPr>
              <w:br/>
              <w:t>подразделения федерального органа </w:t>
            </w:r>
            <w:r w:rsidRPr="00A41366">
              <w:rPr>
                <w:rFonts w:ascii="Times New Roman" w:eastAsia="Times New Roman" w:hAnsi="Times New Roman" w:cs="Times New Roman"/>
                <w:lang w:eastAsia="ru-RU"/>
              </w:rPr>
              <w:br/>
              <w:t>исполнительной власти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74</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10.</w:t>
            </w:r>
            <w:r w:rsidRPr="00A41366">
              <w:rPr>
                <w:rFonts w:ascii="Times New Roman" w:eastAsia="Times New Roman" w:hAnsi="Times New Roman" w:cs="Times New Roman"/>
                <w:lang w:eastAsia="ru-RU"/>
              </w:rPr>
              <w:t> Форма номенклатуры дел федерального органа </w:t>
            </w:r>
            <w:r w:rsidRPr="00A41366">
              <w:rPr>
                <w:rFonts w:ascii="Times New Roman" w:eastAsia="Times New Roman" w:hAnsi="Times New Roman" w:cs="Times New Roman"/>
                <w:lang w:eastAsia="ru-RU"/>
              </w:rPr>
              <w:br/>
              <w:t>исполнительной власти</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76</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11.</w:t>
            </w:r>
            <w:r w:rsidRPr="00A41366">
              <w:rPr>
                <w:rFonts w:ascii="Times New Roman" w:eastAsia="Times New Roman" w:hAnsi="Times New Roman" w:cs="Times New Roman"/>
                <w:lang w:eastAsia="ru-RU"/>
              </w:rPr>
              <w:t> Форма обложки дела постоянного и временного </w:t>
            </w:r>
            <w:r w:rsidRPr="00A41366">
              <w:rPr>
                <w:rFonts w:ascii="Times New Roman" w:eastAsia="Times New Roman" w:hAnsi="Times New Roman" w:cs="Times New Roman"/>
                <w:lang w:eastAsia="ru-RU"/>
              </w:rPr>
              <w:br/>
              <w:t>(свыше 10 лет) хранения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78</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12.</w:t>
            </w:r>
            <w:r w:rsidRPr="00A41366">
              <w:rPr>
                <w:rFonts w:ascii="Times New Roman" w:eastAsia="Times New Roman" w:hAnsi="Times New Roman" w:cs="Times New Roman"/>
                <w:lang w:eastAsia="ru-RU"/>
              </w:rPr>
              <w:t> Форма листа-заверителя дела</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79</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13.</w:t>
            </w:r>
            <w:r w:rsidRPr="00A41366">
              <w:rPr>
                <w:rFonts w:ascii="Times New Roman" w:eastAsia="Times New Roman" w:hAnsi="Times New Roman" w:cs="Times New Roman"/>
                <w:lang w:eastAsia="ru-RU"/>
              </w:rPr>
              <w:t> Форма внутренней описи документов дела</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80</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14.</w:t>
            </w:r>
            <w:r w:rsidRPr="00A41366">
              <w:rPr>
                <w:rFonts w:ascii="Times New Roman" w:eastAsia="Times New Roman" w:hAnsi="Times New Roman" w:cs="Times New Roman"/>
                <w:lang w:eastAsia="ru-RU"/>
              </w:rPr>
              <w:t> Форма описи дел постоянного, временного </w:t>
            </w:r>
            <w:r w:rsidRPr="00A41366">
              <w:rPr>
                <w:rFonts w:ascii="Times New Roman" w:eastAsia="Times New Roman" w:hAnsi="Times New Roman" w:cs="Times New Roman"/>
                <w:lang w:eastAsia="ru-RU"/>
              </w:rPr>
              <w:br/>
              <w:t>(свыше 10 лет) хранения и по личному составу </w:t>
            </w:r>
            <w:r w:rsidRPr="00A41366">
              <w:rPr>
                <w:rFonts w:ascii="Times New Roman" w:eastAsia="Times New Roman" w:hAnsi="Times New Roman" w:cs="Times New Roman"/>
                <w:lang w:eastAsia="ru-RU"/>
              </w:rPr>
              <w:br/>
              <w:t>структурного подразделения</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81</w:t>
            </w:r>
          </w:p>
        </w:tc>
      </w:tr>
      <w:tr w:rsidR="00A41366" w:rsidRPr="00A41366" w:rsidTr="00CC2B32">
        <w:trPr>
          <w:tblCellSpacing w:w="15" w:type="dxa"/>
        </w:trPr>
        <w:tc>
          <w:tcPr>
            <w:tcW w:w="0" w:type="auto"/>
          </w:tcPr>
          <w:p w:rsidR="00A41366" w:rsidRPr="00A41366" w:rsidRDefault="00A41366" w:rsidP="00A41366">
            <w:pPr>
              <w:spacing w:before="48" w:after="48" w:line="240" w:lineRule="auto"/>
              <w:ind w:left="1440" w:hanging="1440"/>
              <w:rPr>
                <w:rFonts w:ascii="Times New Roman" w:eastAsia="Times New Roman" w:hAnsi="Times New Roman" w:cs="Times New Roman"/>
                <w:lang w:eastAsia="ru-RU"/>
              </w:rPr>
            </w:pPr>
            <w:r w:rsidRPr="00A41366">
              <w:rPr>
                <w:rFonts w:ascii="Times New Roman" w:eastAsia="Times New Roman" w:hAnsi="Times New Roman" w:cs="Times New Roman"/>
                <w:i/>
                <w:iCs/>
                <w:lang w:eastAsia="ru-RU"/>
              </w:rPr>
              <w:t>Приложение № 15.</w:t>
            </w:r>
            <w:r w:rsidRPr="00A41366">
              <w:rPr>
                <w:rFonts w:ascii="Times New Roman" w:eastAsia="Times New Roman" w:hAnsi="Times New Roman" w:cs="Times New Roman"/>
                <w:lang w:eastAsia="ru-RU"/>
              </w:rPr>
              <w:t> Форма акта о выделении к уничтожению </w:t>
            </w:r>
            <w:r w:rsidRPr="00A41366">
              <w:rPr>
                <w:rFonts w:ascii="Times New Roman" w:eastAsia="Times New Roman" w:hAnsi="Times New Roman" w:cs="Times New Roman"/>
                <w:lang w:eastAsia="ru-RU"/>
              </w:rPr>
              <w:br/>
              <w:t>документов, не подлежащих хранению</w:t>
            </w:r>
          </w:p>
        </w:tc>
        <w:tc>
          <w:tcPr>
            <w:tcW w:w="0" w:type="auto"/>
          </w:tcPr>
          <w:p w:rsidR="00A41366" w:rsidRPr="00A41366" w:rsidRDefault="00A41366" w:rsidP="00A41366">
            <w:pPr>
              <w:spacing w:before="48" w:after="48" w:line="240" w:lineRule="auto"/>
              <w:jc w:val="right"/>
              <w:rPr>
                <w:rFonts w:ascii="Times New Roman" w:eastAsia="Times New Roman" w:hAnsi="Times New Roman" w:cs="Times New Roman"/>
                <w:lang w:eastAsia="ru-RU"/>
              </w:rPr>
            </w:pPr>
            <w:r w:rsidRPr="00A41366">
              <w:rPr>
                <w:rFonts w:ascii="Times New Roman" w:eastAsia="Times New Roman" w:hAnsi="Times New Roman" w:cs="Times New Roman"/>
                <w:lang w:eastAsia="ru-RU"/>
              </w:rPr>
              <w:t>83</w:t>
            </w:r>
          </w:p>
        </w:tc>
      </w:tr>
    </w:tbl>
    <w:p w:rsidR="00A41366" w:rsidRPr="00A41366" w:rsidRDefault="00A41366" w:rsidP="00A41366">
      <w:pPr>
        <w:spacing w:after="0" w:line="240" w:lineRule="auto"/>
        <w:rPr>
          <w:rFonts w:ascii="Times New Roman" w:eastAsia="Times New Roman" w:hAnsi="Times New Roman" w:cs="Times New Roman"/>
          <w:sz w:val="24"/>
          <w:szCs w:val="24"/>
          <w:lang w:eastAsia="ru-RU"/>
        </w:rPr>
      </w:pPr>
    </w:p>
    <w:p w:rsidR="000E318A" w:rsidRDefault="000E318A"/>
    <w:sectPr w:rsidR="000E318A">
      <w:head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C9" w:rsidRDefault="00A41366" w:rsidP="00723253">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F16C9" w:rsidRDefault="00A41366" w:rsidP="006F16C9">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8D"/>
    <w:rsid w:val="000E318A"/>
    <w:rsid w:val="00A41366"/>
    <w:rsid w:val="00F1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9"/>
    <w:qFormat/>
    <w:rsid w:val="00A4136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A4136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41366"/>
  </w:style>
  <w:style w:type="paragraph" w:customStyle="1" w:styleId="caa">
    <w:name w:val="caa"/>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41366"/>
  </w:style>
  <w:style w:type="character" w:styleId="a4">
    <w:name w:val="Emphasis"/>
    <w:basedOn w:val="a0"/>
    <w:uiPriority w:val="99"/>
    <w:qFormat/>
    <w:rsid w:val="00A41366"/>
    <w:rPr>
      <w:i/>
      <w:iCs/>
    </w:rPr>
  </w:style>
  <w:style w:type="paragraph" w:customStyle="1" w:styleId="text-b">
    <w:name w:val="text-b"/>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avo">
    <w:name w:val="pravo"/>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Date"/>
    <w:basedOn w:val="a"/>
    <w:link w:val="a6"/>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Дата Знак"/>
    <w:basedOn w:val="a0"/>
    <w:link w:val="a5"/>
    <w:uiPriority w:val="99"/>
    <w:rsid w:val="00A41366"/>
    <w:rPr>
      <w:rFonts w:ascii="Times New Roman" w:eastAsia="Times New Roman" w:hAnsi="Times New Roman" w:cs="Times New Roman"/>
      <w:sz w:val="24"/>
      <w:szCs w:val="24"/>
      <w:lang w:eastAsia="ru-RU"/>
    </w:rPr>
  </w:style>
  <w:style w:type="character" w:customStyle="1" w:styleId="page">
    <w:name w:val="page"/>
    <w:basedOn w:val="a0"/>
    <w:uiPriority w:val="99"/>
    <w:rsid w:val="00A41366"/>
  </w:style>
  <w:style w:type="paragraph" w:customStyle="1" w:styleId="pr-ce">
    <w:name w:val="pr-ce"/>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urs">
    <w:name w:val="kurs"/>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6">
    <w:name w:val="text6"/>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m">
    <w:name w:val="klm"/>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p">
    <w:name w:val="prop"/>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a">
    <w:name w:val="iia"/>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le">
    <w:name w:val="pr-le"/>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p">
    <w:name w:val="mlp"/>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
    <w:name w:val="centr"/>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j">
    <w:name w:val="ftj"/>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jiio">
    <w:name w:val="ljiio"/>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w">
    <w:name w:val="lew"/>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hjjj">
    <w:name w:val="vhjjj"/>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k">
    <w:name w:val="fbk"/>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rsid w:val="00A41366"/>
    <w:rPr>
      <w:color w:val="0000FF"/>
      <w:u w:val="single"/>
    </w:rPr>
  </w:style>
  <w:style w:type="character" w:styleId="a8">
    <w:name w:val="FollowedHyperlink"/>
    <w:basedOn w:val="a0"/>
    <w:uiPriority w:val="99"/>
    <w:rsid w:val="00A41366"/>
    <w:rPr>
      <w:color w:val="0000FF"/>
      <w:u w:val="single"/>
    </w:rPr>
  </w:style>
  <w:style w:type="paragraph" w:customStyle="1" w:styleId="ngu">
    <w:name w:val="ngu"/>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
    <w:name w:val="vis"/>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2">
    <w:name w:val="vis2"/>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3">
    <w:name w:val="vis3"/>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A413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41366"/>
    <w:rPr>
      <w:rFonts w:ascii="Times New Roman" w:eastAsia="Times New Roman" w:hAnsi="Times New Roman" w:cs="Times New Roman"/>
      <w:sz w:val="24"/>
      <w:szCs w:val="24"/>
      <w:lang w:eastAsia="ru-RU"/>
    </w:rPr>
  </w:style>
  <w:style w:type="character" w:styleId="ab">
    <w:name w:val="page number"/>
    <w:basedOn w:val="a0"/>
    <w:uiPriority w:val="99"/>
    <w:rsid w:val="00A41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9"/>
    <w:qFormat/>
    <w:rsid w:val="00A4136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A4136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41366"/>
  </w:style>
  <w:style w:type="paragraph" w:customStyle="1" w:styleId="caa">
    <w:name w:val="caa"/>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41366"/>
  </w:style>
  <w:style w:type="character" w:styleId="a4">
    <w:name w:val="Emphasis"/>
    <w:basedOn w:val="a0"/>
    <w:uiPriority w:val="99"/>
    <w:qFormat/>
    <w:rsid w:val="00A41366"/>
    <w:rPr>
      <w:i/>
      <w:iCs/>
    </w:rPr>
  </w:style>
  <w:style w:type="paragraph" w:customStyle="1" w:styleId="text-b">
    <w:name w:val="text-b"/>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avo">
    <w:name w:val="pravo"/>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Date"/>
    <w:basedOn w:val="a"/>
    <w:link w:val="a6"/>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Дата Знак"/>
    <w:basedOn w:val="a0"/>
    <w:link w:val="a5"/>
    <w:uiPriority w:val="99"/>
    <w:rsid w:val="00A41366"/>
    <w:rPr>
      <w:rFonts w:ascii="Times New Roman" w:eastAsia="Times New Roman" w:hAnsi="Times New Roman" w:cs="Times New Roman"/>
      <w:sz w:val="24"/>
      <w:szCs w:val="24"/>
      <w:lang w:eastAsia="ru-RU"/>
    </w:rPr>
  </w:style>
  <w:style w:type="character" w:customStyle="1" w:styleId="page">
    <w:name w:val="page"/>
    <w:basedOn w:val="a0"/>
    <w:uiPriority w:val="99"/>
    <w:rsid w:val="00A41366"/>
  </w:style>
  <w:style w:type="paragraph" w:customStyle="1" w:styleId="pr-ce">
    <w:name w:val="pr-ce"/>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urs">
    <w:name w:val="kurs"/>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6">
    <w:name w:val="text6"/>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m">
    <w:name w:val="klm"/>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p">
    <w:name w:val="prop"/>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a">
    <w:name w:val="iia"/>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le">
    <w:name w:val="pr-le"/>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p">
    <w:name w:val="mlp"/>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
    <w:name w:val="centr"/>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j">
    <w:name w:val="ftj"/>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jiio">
    <w:name w:val="ljiio"/>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w">
    <w:name w:val="lew"/>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hjjj">
    <w:name w:val="vhjjj"/>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k">
    <w:name w:val="fbk"/>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rsid w:val="00A41366"/>
    <w:rPr>
      <w:color w:val="0000FF"/>
      <w:u w:val="single"/>
    </w:rPr>
  </w:style>
  <w:style w:type="character" w:styleId="a8">
    <w:name w:val="FollowedHyperlink"/>
    <w:basedOn w:val="a0"/>
    <w:uiPriority w:val="99"/>
    <w:rsid w:val="00A41366"/>
    <w:rPr>
      <w:color w:val="0000FF"/>
      <w:u w:val="single"/>
    </w:rPr>
  </w:style>
  <w:style w:type="paragraph" w:customStyle="1" w:styleId="ngu">
    <w:name w:val="ngu"/>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
    <w:name w:val="vis"/>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2">
    <w:name w:val="vis2"/>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3">
    <w:name w:val="vis3"/>
    <w:basedOn w:val="a"/>
    <w:uiPriority w:val="99"/>
    <w:rsid w:val="00A4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A413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41366"/>
    <w:rPr>
      <w:rFonts w:ascii="Times New Roman" w:eastAsia="Times New Roman" w:hAnsi="Times New Roman" w:cs="Times New Roman"/>
      <w:sz w:val="24"/>
      <w:szCs w:val="24"/>
      <w:lang w:eastAsia="ru-RU"/>
    </w:rPr>
  </w:style>
  <w:style w:type="character" w:styleId="ab">
    <w:name w:val="page number"/>
    <w:basedOn w:val="a0"/>
    <w:uiPriority w:val="99"/>
    <w:rsid w:val="00A4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snti-norms.ru/norms/common/doc.asp?3&amp;/norms/akts/ins0680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nti-norms.ru/norms/common/doc.asp?3&amp;/norms/akts/ins06800.htm" TargetMode="External"/><Relationship Id="rId5" Type="http://schemas.openxmlformats.org/officeDocument/2006/relationships/hyperlink" Target="http://www.gsnti-norms.ru/norms/common/doc.asp?3&amp;/norms/akts/ins0680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22023</Words>
  <Characters>125532</Characters>
  <Application>Microsoft Office Word</Application>
  <DocSecurity>0</DocSecurity>
  <Lines>1046</Lines>
  <Paragraphs>294</Paragraphs>
  <ScaleCrop>false</ScaleCrop>
  <Company>SPecialiST RePack</Company>
  <LinksUpToDate>false</LinksUpToDate>
  <CharactersWithSpaces>147261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2015-09-13T14:31:00Z</dcterms:created>
  <dcterms:modified xsi:type="dcterms:W3CDTF">2015-09-13T14:31:00Z</dcterms:modified>
</cp:coreProperties>
</file>